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7B" w:rsidRDefault="003F0A7B" w:rsidP="000B3F27">
      <w:pPr>
        <w:pStyle w:val="a3"/>
        <w:spacing w:line="480" w:lineRule="exact"/>
        <w:rPr>
          <w:rFonts w:ascii="仿宋" w:eastAsia="仿宋" w:hAnsi="仿宋"/>
        </w:rPr>
      </w:pPr>
    </w:p>
    <w:p w:rsidR="003F0A7B" w:rsidRDefault="003F0A7B" w:rsidP="000B3F27">
      <w:pPr>
        <w:pStyle w:val="a3"/>
        <w:spacing w:line="480" w:lineRule="exact"/>
        <w:rPr>
          <w:rFonts w:ascii="仿宋" w:eastAsia="仿宋" w:hAnsi="仿宋"/>
        </w:rPr>
      </w:pPr>
      <w:r>
        <w:rPr>
          <w:rFonts w:ascii="仿宋" w:eastAsia="仿宋" w:hAnsi="仿宋" w:hint="eastAsia"/>
        </w:rPr>
        <w:t>郑州市</w:t>
      </w:r>
      <w:r w:rsidRPr="0036449A">
        <w:rPr>
          <w:rFonts w:ascii="仿宋" w:eastAsia="仿宋" w:hAnsi="仿宋" w:hint="eastAsia"/>
        </w:rPr>
        <w:t>基本医疗保险</w:t>
      </w:r>
    </w:p>
    <w:p w:rsidR="000B3F27" w:rsidRPr="0036449A" w:rsidRDefault="000B3F27" w:rsidP="000B3F27">
      <w:pPr>
        <w:pStyle w:val="a3"/>
        <w:spacing w:line="480" w:lineRule="exact"/>
        <w:rPr>
          <w:rFonts w:ascii="仿宋" w:eastAsia="仿宋" w:hAnsi="仿宋"/>
        </w:rPr>
      </w:pPr>
      <w:r w:rsidRPr="0036449A">
        <w:rPr>
          <w:rFonts w:ascii="仿宋" w:eastAsia="仿宋" w:hAnsi="仿宋" w:hint="eastAsia"/>
        </w:rPr>
        <w:t>门诊规定病种鉴定标准</w:t>
      </w:r>
      <w:r w:rsidR="00A300C6" w:rsidRPr="0036449A">
        <w:rPr>
          <w:rFonts w:ascii="仿宋" w:eastAsia="仿宋" w:hAnsi="仿宋" w:hint="eastAsia"/>
        </w:rPr>
        <w:t>及支付范围</w:t>
      </w:r>
    </w:p>
    <w:p w:rsidR="000B3F27" w:rsidRPr="0036449A" w:rsidRDefault="000B3F27" w:rsidP="000B3F27">
      <w:pPr>
        <w:spacing w:line="480" w:lineRule="exact"/>
        <w:ind w:firstLineChars="200" w:firstLine="420"/>
        <w:rPr>
          <w:rFonts w:ascii="仿宋" w:eastAsia="仿宋" w:hAnsi="仿宋" w:cs="宋体"/>
          <w:kern w:val="0"/>
          <w:szCs w:val="32"/>
        </w:rPr>
      </w:pP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一、恶性肿瘤</w:t>
      </w:r>
    </w:p>
    <w:p w:rsidR="00BD0772" w:rsidRPr="0036449A" w:rsidRDefault="00BD0772" w:rsidP="00BD0772">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BD0772">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1、经病理学诊断确诊；</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2、根据病史、体征、结合X线摄片、B超、CT、MRI及AFP、PET等辅助检查明确诊断为恶性肿瘤的。</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具备以上两条中的一条且目前必须放化疗者。</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BD0772">
      <w:pPr>
        <w:spacing w:line="480" w:lineRule="exact"/>
        <w:ind w:firstLineChars="250" w:firstLine="700"/>
        <w:rPr>
          <w:rFonts w:ascii="仿宋" w:eastAsia="仿宋" w:hAnsi="仿宋" w:cs="宋体"/>
          <w:kern w:val="0"/>
          <w:sz w:val="28"/>
          <w:szCs w:val="28"/>
        </w:rPr>
      </w:pPr>
      <w:r w:rsidRPr="0036449A">
        <w:rPr>
          <w:rFonts w:ascii="仿宋" w:eastAsia="仿宋" w:hAnsi="仿宋"/>
          <w:kern w:val="21"/>
          <w:sz w:val="28"/>
          <w:szCs w:val="28"/>
        </w:rPr>
        <w:t>门诊治疗和门诊治疗期间必要的检查</w:t>
      </w:r>
      <w:r w:rsidR="000A5283">
        <w:rPr>
          <w:rFonts w:ascii="仿宋" w:eastAsia="仿宋" w:hAnsi="仿宋" w:hint="eastAsia"/>
          <w:kern w:val="21"/>
          <w:sz w:val="28"/>
          <w:szCs w:val="28"/>
        </w:rPr>
        <w:t>.</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二、慢性肾功能不全（失代偿期）</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B464AE" w:rsidP="00B464AE">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1、有明显慢性肾功能衰竭症状：</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（1）胃肠道表现；</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（2）血液系统表现；</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（3）心血管系统表现；</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（4）皮肤粘膜表现；</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（5）肾脏形态学检查：肾脏体积缩小。</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2、有肾功能异常：尿素氮、血肌酐值符合失代偿期诊断标准，且必须透析治疗。</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以上两条需同时具备。</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1、透析治疗。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三、异体器官移植</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lastRenderedPageBreak/>
        <w:t>（一）鉴定标准</w:t>
      </w:r>
    </w:p>
    <w:p w:rsidR="000B3F27" w:rsidRPr="0036449A" w:rsidRDefault="000B3F27" w:rsidP="0065569C">
      <w:pPr>
        <w:spacing w:line="480" w:lineRule="exact"/>
        <w:ind w:firstLineChars="250" w:firstLine="700"/>
        <w:rPr>
          <w:rFonts w:ascii="仿宋" w:eastAsia="仿宋" w:hAnsi="仿宋" w:cs="宋体"/>
          <w:kern w:val="0"/>
          <w:sz w:val="28"/>
          <w:szCs w:val="28"/>
        </w:rPr>
      </w:pPr>
      <w:r w:rsidRPr="0036449A">
        <w:rPr>
          <w:rFonts w:ascii="仿宋" w:eastAsia="仿宋" w:hAnsi="仿宋" w:cs="宋体" w:hint="eastAsia"/>
          <w:kern w:val="0"/>
          <w:sz w:val="28"/>
          <w:szCs w:val="28"/>
        </w:rPr>
        <w:t>肾脏、骨髓、异体器官移植术后需长期抗排异反应治疗者。</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1、抗排异治疗。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2、化验项目：血、尿常规，肝、肾功能,环孢素浓度测定。</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四、急性脑血管病后遗症</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1、半年内有急性脑血管病病史：脑出血、脑梗塞；</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2、经CT或MRI等辅助检查证实；</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3、有肢体的功能障碍，肢体肌力&lt;III级。</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以上三条需同时具备。</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 xml:space="preserve">1、对症治疗。 </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2、并发症治疗。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五、伴严重并发症的糖尿病</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s="宋体" w:hint="eastAsia"/>
          <w:kern w:val="0"/>
          <w:sz w:val="28"/>
          <w:szCs w:val="28"/>
        </w:rPr>
        <w:t>已确诊的糖尿病患者并具备以下并发症</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1、微血管病变：眼底血管病变三期以上、肾病三期以上；</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2、大血管病变：脑梗塞、出血、心梗等。</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w:t>
      </w:r>
      <w:r w:rsidR="00D63749">
        <w:rPr>
          <w:rFonts w:ascii="仿宋" w:eastAsia="仿宋" w:hAnsi="仿宋" w:cs="宋体" w:hint="eastAsia"/>
          <w:kern w:val="0"/>
          <w:sz w:val="28"/>
          <w:szCs w:val="28"/>
        </w:rPr>
        <w:t>、药物治疗;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w:t>
      </w:r>
      <w:r w:rsidR="00D63749">
        <w:rPr>
          <w:rFonts w:ascii="仿宋" w:eastAsia="仿宋" w:hAnsi="仿宋" w:cs="宋体" w:hint="eastAsia"/>
          <w:kern w:val="0"/>
          <w:sz w:val="28"/>
          <w:szCs w:val="28"/>
        </w:rPr>
        <w:t>、并发症治疗;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3、必要的检查</w:t>
      </w:r>
      <w:r w:rsidR="00D63749">
        <w:rPr>
          <w:rFonts w:ascii="仿宋" w:eastAsia="仿宋" w:hAnsi="仿宋" w:cs="宋体" w:hint="eastAsia"/>
          <w:kern w:val="0"/>
          <w:sz w:val="28"/>
          <w:szCs w:val="28"/>
        </w:rPr>
        <w:t>。</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六、肝硬化（肝硬化失代偿期）</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B464AE" w:rsidP="00B464AE">
      <w:pPr>
        <w:autoSpaceDE w:val="0"/>
        <w:autoSpaceDN w:val="0"/>
        <w:adjustRightInd w:val="0"/>
        <w:spacing w:before="100" w:after="100"/>
        <w:rPr>
          <w:rFonts w:ascii="仿宋" w:eastAsia="仿宋" w:hAnsi="仿宋" w:cs="仿宋_GB2312"/>
          <w:bCs/>
          <w:color w:val="000000"/>
          <w:kern w:val="0"/>
          <w:sz w:val="28"/>
          <w:szCs w:val="28"/>
          <w:lang w:val="zh-CN"/>
        </w:rPr>
      </w:pPr>
      <w:r w:rsidRPr="0036449A">
        <w:rPr>
          <w:rFonts w:ascii="仿宋" w:eastAsia="仿宋" w:hAnsi="仿宋" w:cs="宋体" w:hint="eastAsia"/>
          <w:kern w:val="0"/>
          <w:sz w:val="28"/>
          <w:szCs w:val="28"/>
        </w:rPr>
        <w:lastRenderedPageBreak/>
        <w:t xml:space="preserve">    </w:t>
      </w:r>
      <w:r w:rsidR="000B3F27" w:rsidRPr="0036449A">
        <w:rPr>
          <w:rFonts w:ascii="仿宋" w:eastAsia="仿宋" w:hAnsi="仿宋" w:cs="仿宋_GB2312" w:hint="eastAsia"/>
          <w:bCs/>
          <w:color w:val="000000"/>
          <w:kern w:val="0"/>
          <w:sz w:val="28"/>
          <w:szCs w:val="28"/>
          <w:lang w:val="zh-CN"/>
        </w:rPr>
        <w:t>1.肝功能损害症候群：肝病面容、黄疸、贫血、蜘蛛痣、肝掌及转氨酶增高、白球倒置；</w:t>
      </w:r>
      <w:r w:rsidR="000B3F27" w:rsidRPr="0036449A">
        <w:rPr>
          <w:rFonts w:ascii="仿宋" w:eastAsia="仿宋" w:hAnsi="仿宋" w:cs="仿宋_GB2312"/>
          <w:bCs/>
          <w:color w:val="000000"/>
          <w:kern w:val="0"/>
          <w:sz w:val="28"/>
          <w:szCs w:val="28"/>
          <w:lang w:val="zh-CN"/>
        </w:rPr>
        <w:br/>
      </w:r>
      <w:r w:rsidR="000B3F27" w:rsidRPr="0036449A">
        <w:rPr>
          <w:rFonts w:ascii="宋体" w:eastAsia="仿宋" w:hAnsi="宋体" w:cs="Verdana"/>
          <w:bCs/>
          <w:color w:val="000000"/>
          <w:kern w:val="0"/>
          <w:sz w:val="28"/>
          <w:szCs w:val="28"/>
        </w:rPr>
        <w:t> </w:t>
      </w:r>
      <w:r w:rsidR="0065569C">
        <w:rPr>
          <w:rFonts w:ascii="宋体" w:eastAsia="仿宋" w:hAnsi="宋体" w:cs="Verdana" w:hint="eastAsia"/>
          <w:bCs/>
          <w:color w:val="000000"/>
          <w:kern w:val="0"/>
          <w:sz w:val="28"/>
          <w:szCs w:val="28"/>
        </w:rPr>
        <w:t xml:space="preserve"> </w:t>
      </w:r>
      <w:r w:rsidR="000B3F27" w:rsidRPr="0036449A">
        <w:rPr>
          <w:rFonts w:ascii="仿宋" w:eastAsia="仿宋" w:hAnsi="仿宋" w:cs="仿宋_GB2312"/>
          <w:bCs/>
          <w:color w:val="000000"/>
          <w:kern w:val="0"/>
          <w:sz w:val="28"/>
          <w:szCs w:val="28"/>
          <w:lang w:val="zh-CN"/>
        </w:rPr>
        <w:t xml:space="preserve"> 2</w:t>
      </w:r>
      <w:r w:rsidR="000B3F27" w:rsidRPr="0036449A">
        <w:rPr>
          <w:rFonts w:ascii="仿宋" w:eastAsia="仿宋" w:hAnsi="仿宋" w:cs="仿宋_GB2312" w:hint="eastAsia"/>
          <w:bCs/>
          <w:color w:val="000000"/>
          <w:kern w:val="0"/>
          <w:sz w:val="28"/>
          <w:szCs w:val="28"/>
          <w:lang w:val="zh-CN"/>
        </w:rPr>
        <w:t>、门静脉高压症状；</w:t>
      </w:r>
      <w:r w:rsidR="000B3F27" w:rsidRPr="0036449A">
        <w:rPr>
          <w:rFonts w:ascii="仿宋" w:eastAsia="仿宋" w:hAnsi="仿宋" w:cs="仿宋_GB2312"/>
          <w:bCs/>
          <w:color w:val="000000"/>
          <w:kern w:val="0"/>
          <w:sz w:val="28"/>
          <w:szCs w:val="28"/>
          <w:lang w:val="zh-CN"/>
        </w:rPr>
        <w:br/>
      </w:r>
      <w:r w:rsidR="000B3F27" w:rsidRPr="0036449A">
        <w:rPr>
          <w:rFonts w:ascii="宋体" w:eastAsia="仿宋" w:hAnsi="宋体" w:cs="Verdana"/>
          <w:bCs/>
          <w:color w:val="000000"/>
          <w:kern w:val="0"/>
          <w:sz w:val="28"/>
          <w:szCs w:val="28"/>
        </w:rPr>
        <w:t>  </w:t>
      </w:r>
      <w:r w:rsidR="000B3F27" w:rsidRPr="0036449A">
        <w:rPr>
          <w:rFonts w:ascii="仿宋" w:eastAsia="仿宋" w:hAnsi="仿宋" w:cs="仿宋_GB2312" w:hint="eastAsia"/>
          <w:bCs/>
          <w:color w:val="000000"/>
          <w:kern w:val="0"/>
          <w:sz w:val="28"/>
          <w:szCs w:val="28"/>
          <w:lang w:val="zh-CN"/>
        </w:rPr>
        <w:t>（</w:t>
      </w:r>
      <w:r w:rsidR="000B3F27" w:rsidRPr="0036449A">
        <w:rPr>
          <w:rFonts w:ascii="仿宋" w:eastAsia="仿宋" w:hAnsi="仿宋" w:cs="仿宋_GB2312"/>
          <w:bCs/>
          <w:color w:val="000000"/>
          <w:kern w:val="0"/>
          <w:sz w:val="28"/>
          <w:szCs w:val="28"/>
          <w:lang w:val="zh-CN"/>
        </w:rPr>
        <w:t>1</w:t>
      </w:r>
      <w:r w:rsidR="000B3F27" w:rsidRPr="0036449A">
        <w:rPr>
          <w:rFonts w:ascii="仿宋" w:eastAsia="仿宋" w:hAnsi="仿宋" w:cs="仿宋_GB2312" w:hint="eastAsia"/>
          <w:bCs/>
          <w:color w:val="000000"/>
          <w:kern w:val="0"/>
          <w:sz w:val="28"/>
          <w:szCs w:val="28"/>
          <w:lang w:val="zh-CN"/>
        </w:rPr>
        <w:t>）肝肿大及脾亢；</w:t>
      </w:r>
      <w:r w:rsidR="000B3F27" w:rsidRPr="0036449A">
        <w:rPr>
          <w:rFonts w:ascii="仿宋" w:eastAsia="仿宋" w:hAnsi="仿宋" w:cs="仿宋_GB2312"/>
          <w:bCs/>
          <w:color w:val="000000"/>
          <w:kern w:val="0"/>
          <w:sz w:val="28"/>
          <w:szCs w:val="28"/>
          <w:lang w:val="zh-CN"/>
        </w:rPr>
        <w:br/>
      </w:r>
      <w:r w:rsidR="000B3F27" w:rsidRPr="0036449A">
        <w:rPr>
          <w:rFonts w:ascii="宋体" w:eastAsia="仿宋" w:hAnsi="宋体" w:cs="Verdana"/>
          <w:bCs/>
          <w:color w:val="000000"/>
          <w:kern w:val="0"/>
          <w:sz w:val="28"/>
          <w:szCs w:val="28"/>
        </w:rPr>
        <w:t>  </w:t>
      </w:r>
      <w:r w:rsidR="000B3F27" w:rsidRPr="0036449A">
        <w:rPr>
          <w:rFonts w:ascii="仿宋" w:eastAsia="仿宋" w:hAnsi="仿宋" w:cs="仿宋_GB2312" w:hint="eastAsia"/>
          <w:bCs/>
          <w:color w:val="000000"/>
          <w:kern w:val="0"/>
          <w:sz w:val="28"/>
          <w:szCs w:val="28"/>
          <w:lang w:val="zh-CN"/>
        </w:rPr>
        <w:t>（</w:t>
      </w:r>
      <w:r w:rsidR="000B3F27" w:rsidRPr="0036449A">
        <w:rPr>
          <w:rFonts w:ascii="仿宋" w:eastAsia="仿宋" w:hAnsi="仿宋" w:cs="仿宋_GB2312"/>
          <w:bCs/>
          <w:color w:val="000000"/>
          <w:kern w:val="0"/>
          <w:sz w:val="28"/>
          <w:szCs w:val="28"/>
          <w:lang w:val="zh-CN"/>
        </w:rPr>
        <w:t>2</w:t>
      </w:r>
      <w:r w:rsidR="000B3F27" w:rsidRPr="0036449A">
        <w:rPr>
          <w:rFonts w:ascii="仿宋" w:eastAsia="仿宋" w:hAnsi="仿宋" w:cs="仿宋_GB2312" w:hint="eastAsia"/>
          <w:bCs/>
          <w:color w:val="000000"/>
          <w:kern w:val="0"/>
          <w:sz w:val="28"/>
          <w:szCs w:val="28"/>
          <w:lang w:val="zh-CN"/>
        </w:rPr>
        <w:t>）侧枝循环的建立和开放；</w:t>
      </w:r>
      <w:r w:rsidR="000B3F27" w:rsidRPr="0036449A">
        <w:rPr>
          <w:rFonts w:ascii="仿宋" w:eastAsia="仿宋" w:hAnsi="仿宋" w:cs="仿宋_GB2312"/>
          <w:bCs/>
          <w:color w:val="000000"/>
          <w:kern w:val="0"/>
          <w:sz w:val="28"/>
          <w:szCs w:val="28"/>
          <w:lang w:val="zh-CN"/>
        </w:rPr>
        <w:br/>
      </w:r>
      <w:r w:rsidR="000B3F27" w:rsidRPr="0036449A">
        <w:rPr>
          <w:rFonts w:ascii="仿宋" w:eastAsia="仿宋" w:hAnsi="仿宋" w:cs="仿宋_GB2312" w:hint="eastAsia"/>
          <w:bCs/>
          <w:color w:val="000000"/>
          <w:kern w:val="0"/>
          <w:sz w:val="28"/>
          <w:szCs w:val="28"/>
          <w:lang w:val="zh-CN"/>
        </w:rPr>
        <w:t xml:space="preserve">   </w:t>
      </w:r>
      <w:r w:rsidR="0065569C">
        <w:rPr>
          <w:rFonts w:ascii="仿宋" w:eastAsia="仿宋" w:hAnsi="仿宋" w:cs="仿宋_GB2312" w:hint="eastAsia"/>
          <w:bCs/>
          <w:color w:val="000000"/>
          <w:kern w:val="0"/>
          <w:sz w:val="28"/>
          <w:szCs w:val="28"/>
          <w:lang w:val="zh-CN"/>
        </w:rPr>
        <w:t xml:space="preserve"> </w:t>
      </w:r>
      <w:r w:rsidR="000B3F27" w:rsidRPr="0036449A">
        <w:rPr>
          <w:rFonts w:ascii="仿宋" w:eastAsia="仿宋" w:hAnsi="仿宋" w:cs="仿宋_GB2312" w:hint="eastAsia"/>
          <w:bCs/>
          <w:color w:val="000000"/>
          <w:kern w:val="0"/>
          <w:sz w:val="28"/>
          <w:szCs w:val="28"/>
          <w:lang w:val="zh-CN"/>
        </w:rPr>
        <w:t>（</w:t>
      </w:r>
      <w:r w:rsidR="000B3F27" w:rsidRPr="0036449A">
        <w:rPr>
          <w:rFonts w:ascii="仿宋" w:eastAsia="仿宋" w:hAnsi="仿宋" w:cs="仿宋_GB2312"/>
          <w:bCs/>
          <w:color w:val="000000"/>
          <w:kern w:val="0"/>
          <w:sz w:val="28"/>
          <w:szCs w:val="28"/>
          <w:lang w:val="zh-CN"/>
        </w:rPr>
        <w:t>3</w:t>
      </w:r>
      <w:r w:rsidR="000B3F27" w:rsidRPr="0036449A">
        <w:rPr>
          <w:rFonts w:ascii="仿宋" w:eastAsia="仿宋" w:hAnsi="仿宋" w:cs="仿宋_GB2312" w:hint="eastAsia"/>
          <w:bCs/>
          <w:color w:val="000000"/>
          <w:kern w:val="0"/>
          <w:sz w:val="28"/>
          <w:szCs w:val="28"/>
          <w:lang w:val="zh-CN"/>
        </w:rPr>
        <w:t>）腹水。</w:t>
      </w:r>
    </w:p>
    <w:p w:rsidR="000B3F27" w:rsidRPr="0036449A" w:rsidRDefault="000B3F27" w:rsidP="000B3F27">
      <w:pPr>
        <w:autoSpaceDE w:val="0"/>
        <w:autoSpaceDN w:val="0"/>
        <w:adjustRightInd w:val="0"/>
        <w:spacing w:before="100" w:after="100"/>
        <w:ind w:firstLine="602"/>
        <w:rPr>
          <w:rFonts w:ascii="仿宋" w:eastAsia="仿宋" w:hAnsi="仿宋" w:cs="宋体"/>
          <w:kern w:val="0"/>
          <w:sz w:val="28"/>
          <w:szCs w:val="28"/>
        </w:rPr>
      </w:pPr>
      <w:r w:rsidRPr="0036449A">
        <w:rPr>
          <w:rFonts w:ascii="仿宋" w:eastAsia="仿宋" w:hAnsi="仿宋" w:cs="宋体" w:hint="eastAsia"/>
          <w:kern w:val="0"/>
          <w:sz w:val="28"/>
          <w:szCs w:val="28"/>
        </w:rPr>
        <w:t>3、影像学检查证实。</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必需具备</w:t>
      </w:r>
      <w:r w:rsidR="00D63749">
        <w:rPr>
          <w:rFonts w:ascii="仿宋" w:eastAsia="仿宋" w:hAnsi="仿宋" w:cs="宋体" w:hint="eastAsia"/>
          <w:kern w:val="0"/>
          <w:sz w:val="28"/>
          <w:szCs w:val="28"/>
        </w:rPr>
        <w:t>肝</w:t>
      </w:r>
      <w:r w:rsidRPr="0036449A">
        <w:rPr>
          <w:rFonts w:ascii="仿宋" w:eastAsia="仿宋" w:hAnsi="仿宋" w:cs="宋体" w:hint="eastAsia"/>
          <w:kern w:val="0"/>
          <w:sz w:val="28"/>
          <w:szCs w:val="28"/>
        </w:rPr>
        <w:t>功能异常、低蛋白血症及B超提示肝硬化影像或有腹水才能鉴定为肝硬化失代偿期。</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w:t>
      </w:r>
      <w:r w:rsidR="00D63749">
        <w:rPr>
          <w:rFonts w:ascii="仿宋" w:eastAsia="仿宋" w:hAnsi="仿宋" w:cs="宋体" w:hint="eastAsia"/>
          <w:kern w:val="0"/>
          <w:sz w:val="28"/>
          <w:szCs w:val="28"/>
        </w:rPr>
        <w:t>、保肝降酶治疗;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w:t>
      </w:r>
      <w:r w:rsidR="00D63749">
        <w:rPr>
          <w:rFonts w:ascii="仿宋" w:eastAsia="仿宋" w:hAnsi="仿宋" w:cs="宋体" w:hint="eastAsia"/>
          <w:kern w:val="0"/>
          <w:sz w:val="28"/>
          <w:szCs w:val="28"/>
        </w:rPr>
        <w:t>、降低门脉压力，预防消化道出血;</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w:t>
      </w:r>
      <w:r w:rsidR="00D63749">
        <w:rPr>
          <w:rFonts w:ascii="仿宋" w:eastAsia="仿宋" w:hAnsi="仿宋" w:cs="宋体" w:hint="eastAsia"/>
          <w:kern w:val="0"/>
          <w:sz w:val="28"/>
          <w:szCs w:val="28"/>
        </w:rPr>
        <w:t>、抗肝纤维化，阻止肝硬化进一步发展;</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4、治疗并发症。</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七、心肌梗塞型冠心病</w:t>
      </w:r>
    </w:p>
    <w:p w:rsidR="00B464AE" w:rsidRPr="0036449A" w:rsidRDefault="00B464AE" w:rsidP="00B464AE">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B464AE" w:rsidP="00B464AE">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1、有急性心肌梗塞的病史（附住院病历或复印件）；</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2、遗留有心肌梗塞的心电图改变或冠脉造影、放射性核素心肌灌注显像有陈旧性心梗的证据；</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3、目前有心绞痛症状、心脏扩大，心功能不全，室壁瘤等。</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以上三条需同时具备。</w:t>
      </w:r>
    </w:p>
    <w:p w:rsidR="00B464AE" w:rsidRPr="0036449A" w:rsidRDefault="00B464AE" w:rsidP="00B464AE">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w:t>
      </w:r>
      <w:r w:rsidR="00D63749">
        <w:rPr>
          <w:rFonts w:ascii="仿宋" w:eastAsia="仿宋" w:hAnsi="仿宋" w:cs="宋体" w:hint="eastAsia"/>
          <w:kern w:val="0"/>
          <w:sz w:val="28"/>
          <w:szCs w:val="28"/>
        </w:rPr>
        <w:t>、药物治疗;</w:t>
      </w:r>
    </w:p>
    <w:p w:rsidR="00B464AE" w:rsidRPr="0036449A" w:rsidRDefault="00B464AE" w:rsidP="00B464AE">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2、必要的检查</w:t>
      </w:r>
      <w:r w:rsidR="00D63749">
        <w:rPr>
          <w:rFonts w:ascii="仿宋" w:eastAsia="仿宋" w:hAnsi="仿宋" w:cs="宋体" w:hint="eastAsia"/>
          <w:kern w:val="0"/>
          <w:sz w:val="28"/>
          <w:szCs w:val="28"/>
        </w:rPr>
        <w:t>。</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八、高血压病III期：</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lastRenderedPageBreak/>
        <w:t>（一）鉴定标准</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1、高血压脑病；</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2、脑出血；</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3、肾功能出现明显异常，血肌肝&gt;2.5mg/dl,BUN&gt;9.0mmol/L;</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4、眼底出血。</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w:t>
      </w:r>
      <w:r w:rsidR="00D63749">
        <w:rPr>
          <w:rFonts w:ascii="仿宋" w:eastAsia="仿宋" w:hAnsi="仿宋" w:cs="宋体" w:hint="eastAsia"/>
          <w:kern w:val="0"/>
          <w:sz w:val="28"/>
          <w:szCs w:val="28"/>
        </w:rPr>
        <w:t>、降压药物治疗;</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w:t>
      </w:r>
      <w:r w:rsidR="00D63749">
        <w:rPr>
          <w:rFonts w:ascii="仿宋" w:eastAsia="仿宋" w:hAnsi="仿宋" w:cs="宋体" w:hint="eastAsia"/>
          <w:kern w:val="0"/>
          <w:sz w:val="28"/>
          <w:szCs w:val="28"/>
        </w:rPr>
        <w:t>、并发症治疗;</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九、慢性支气管炎肺气肿</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1、有三年以上的慢性支气管炎病史伴肺气肿体征；</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2、有相应的X线表现：两肺纹理增粗、紊乱，呈网状或条索状、斑点状阴影、肺透亮度增加，肺气肿显著；</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3、呼吸功能检查：第一秒用力呼气量占用力肺活量的比值减少（&lt;70%），最大通气量减少（预计值的80%）；</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4、并发呼吸道感染。</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以上四条需同时具备。</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1</w:t>
      </w:r>
      <w:r w:rsidR="00D63749">
        <w:rPr>
          <w:rFonts w:ascii="仿宋" w:eastAsia="仿宋" w:hAnsi="仿宋" w:cs="宋体" w:hint="eastAsia"/>
          <w:kern w:val="0"/>
          <w:sz w:val="28"/>
          <w:szCs w:val="28"/>
        </w:rPr>
        <w:t>、药物治疗;</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2、化验检查。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十、类风湿性关节炎</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1、有三个或三个以上的关节肿胀、变形，至少6周；</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2、X线提示关节变形骨质侵蚀等；</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3、化验检查：类风湿因子阳性，ANA 1：400以上。</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以上三条需同时具备。</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lastRenderedPageBreak/>
        <w:t>（二）统筹基金支付范围</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w:t>
      </w:r>
      <w:r w:rsidR="00D63749">
        <w:rPr>
          <w:rFonts w:ascii="仿宋" w:eastAsia="仿宋" w:hAnsi="仿宋" w:cs="宋体" w:hint="eastAsia"/>
          <w:kern w:val="0"/>
          <w:sz w:val="28"/>
          <w:szCs w:val="28"/>
        </w:rPr>
        <w:t>、药物治疗;</w:t>
      </w:r>
    </w:p>
    <w:p w:rsidR="009431E5" w:rsidRPr="0036449A" w:rsidRDefault="009431E5" w:rsidP="0065569C">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w:t>
      </w:r>
      <w:r w:rsidR="00D63749">
        <w:rPr>
          <w:rFonts w:ascii="仿宋" w:eastAsia="仿宋" w:hAnsi="仿宋" w:cs="宋体" w:hint="eastAsia"/>
          <w:kern w:val="0"/>
          <w:sz w:val="28"/>
          <w:szCs w:val="28"/>
        </w:rPr>
        <w:t>、必要的辅助治疗;</w:t>
      </w:r>
      <w:r w:rsidRPr="0036449A">
        <w:rPr>
          <w:rFonts w:ascii="仿宋" w:eastAsia="仿宋" w:hAnsi="仿宋" w:cs="宋体" w:hint="eastAsia"/>
          <w:kern w:val="0"/>
          <w:sz w:val="28"/>
          <w:szCs w:val="28"/>
        </w:rPr>
        <w:t xml:space="preserve">                                                          </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十一、慢性心功能不全（心功能III级）</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1、有经确诊的原发疾病，轻微活动即出现心悸、呼吸困难；</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2、颈静脉怒张、肺部罗音、肝脏明显肿大、浮肿；</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3、X线摄片显示肺泡水肿，肺间质水肿，胸腔积液，心胸比≥0.5（后前位片）；</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4、颈静脉压&gt;6cmH2O；</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5、心排指数&lt;2.2L/min㎡</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具备以上其中三项者即可鉴定为慢性心功能不全III级。</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1</w:t>
      </w:r>
      <w:r w:rsidR="00D63749">
        <w:rPr>
          <w:rFonts w:ascii="仿宋" w:eastAsia="仿宋" w:hAnsi="仿宋" w:cs="宋体" w:hint="eastAsia"/>
          <w:kern w:val="0"/>
          <w:sz w:val="28"/>
          <w:szCs w:val="28"/>
        </w:rPr>
        <w:t>、药物治疗;</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十二、结核病</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1、肺结核</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（1）肺部有异常阴影，痰菌及病理证实的肺结核；</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（2）肺部有异常阴影，痰菌三次检查为阴性或培养阴性，有肺结核相关症状或体征；高稀释度PPD、免疫学等辅助检查，二项以上阳性者，或经实验治疗证实的菌阴肺结核；</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（3）痰菌阳性，肺X线阴性的支气管内膜结核；</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（4）硬结、钙化及治愈的肺结核除外。</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 xml:space="preserve">2、肺外结核 </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（1）有肺结核病史或伴有其他器官结核病证据；</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lastRenderedPageBreak/>
        <w:t>（2）有结核病的全身症状和局部症状；</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（3）有明确的病理学、细菌学、X线检查或CT及其他辅助检查查证实为活动性结核者。</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1、初治方案：6～12</w:t>
      </w:r>
      <w:r w:rsidR="00D63749">
        <w:rPr>
          <w:rFonts w:ascii="仿宋" w:eastAsia="仿宋" w:hAnsi="仿宋" w:cs="宋体" w:hint="eastAsia"/>
          <w:kern w:val="0"/>
          <w:sz w:val="28"/>
          <w:szCs w:val="28"/>
        </w:rPr>
        <w:t>个月;</w:t>
      </w:r>
      <w:r w:rsidRPr="0036449A">
        <w:rPr>
          <w:rFonts w:ascii="仿宋" w:eastAsia="仿宋" w:hAnsi="仿宋" w:cs="宋体" w:hint="eastAsia"/>
          <w:kern w:val="0"/>
          <w:sz w:val="28"/>
          <w:szCs w:val="28"/>
        </w:rPr>
        <w:t xml:space="preserve">   </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2、复治方案：12个月。</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十三、精神分裂症标准：</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1、病史二年以上，且经二年以上和系统性药物治疗；</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2、符合CCMD—3精神分裂症的症状标准，严重程度标准、病程标准及排除标准。</w:t>
      </w:r>
    </w:p>
    <w:p w:rsidR="009431E5" w:rsidRPr="0036449A" w:rsidRDefault="009431E5" w:rsidP="009431E5">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9431E5" w:rsidP="009431E5">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药物治疗和心理治疗。</w:t>
      </w:r>
    </w:p>
    <w:p w:rsidR="000B3F27" w:rsidRPr="0036449A" w:rsidRDefault="009431E5"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十四、再生障碍性</w:t>
      </w:r>
      <w:r w:rsidR="000B3F27" w:rsidRPr="0036449A">
        <w:rPr>
          <w:rFonts w:ascii="仿宋" w:eastAsia="仿宋" w:hAnsi="仿宋" w:cs="宋体" w:hint="eastAsia"/>
          <w:kern w:val="0"/>
          <w:sz w:val="28"/>
          <w:szCs w:val="28"/>
        </w:rPr>
        <w:t>贫血</w:t>
      </w:r>
    </w:p>
    <w:p w:rsidR="009431E5" w:rsidRPr="0036449A" w:rsidRDefault="009431E5" w:rsidP="009431E5">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9431E5" w:rsidP="009431E5">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1、全血细胞减少，网织红细胞绝对值减少；</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2、骨髓至少一个部分增生减低或重度减低，骨髓小粒非造血细胞增多；</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3、排除全血细胞减少的其它疾病；</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4、一般的抗贫血药物治疗无效。</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以上四条需同时具备。</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431E5" w:rsidRPr="0036449A" w:rsidRDefault="00A02583" w:rsidP="00A02583">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药物治疗和必要的检查。</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十五、系统性红斑狼疮</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02583" w:rsidP="00A02583">
      <w:pPr>
        <w:spacing w:line="480" w:lineRule="exact"/>
        <w:rPr>
          <w:rFonts w:ascii="仿宋" w:eastAsia="仿宋" w:hAnsi="仿宋" w:cs="宋体"/>
          <w:kern w:val="0"/>
          <w:sz w:val="28"/>
          <w:szCs w:val="28"/>
        </w:rPr>
      </w:pPr>
      <w:r w:rsidRPr="0036449A">
        <w:rPr>
          <w:rFonts w:ascii="仿宋" w:eastAsia="仿宋" w:hAnsi="仿宋" w:cs="宋体" w:hint="eastAsia"/>
          <w:kern w:val="0"/>
          <w:sz w:val="28"/>
          <w:szCs w:val="28"/>
        </w:rPr>
        <w:t xml:space="preserve">    </w:t>
      </w:r>
      <w:r w:rsidR="000B3F27" w:rsidRPr="0036449A">
        <w:rPr>
          <w:rFonts w:ascii="仿宋" w:eastAsia="仿宋" w:hAnsi="仿宋" w:cs="宋体" w:hint="eastAsia"/>
          <w:kern w:val="0"/>
          <w:sz w:val="28"/>
          <w:szCs w:val="28"/>
        </w:rPr>
        <w:t>1、颊部皮疹；</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2、盘状红斑；</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lastRenderedPageBreak/>
        <w:t>3、浆膜炎：胸膜炎或（及）心包炎；</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4、神经系统异常：抽搐、精神异常；</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5、尿检异常：蛋白尿、尿中红细胞和（或）管型；</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6、血液系统异常：溶血性贫血或淋巴细胞减少或血小板减少；</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7、免疫学检查异常：ACA阳性或抗DNA抗体增高或抗Sm抗体阳性；</w:t>
      </w:r>
    </w:p>
    <w:p w:rsidR="000B3F27" w:rsidRPr="0036449A" w:rsidRDefault="000B3F27" w:rsidP="000B3F27">
      <w:pPr>
        <w:spacing w:line="480" w:lineRule="exact"/>
        <w:ind w:firstLineChars="200" w:firstLine="560"/>
        <w:rPr>
          <w:rFonts w:ascii="仿宋" w:eastAsia="仿宋" w:hAnsi="仿宋" w:cs="宋体"/>
          <w:kern w:val="0"/>
          <w:sz w:val="28"/>
          <w:szCs w:val="28"/>
        </w:rPr>
      </w:pPr>
      <w:r w:rsidRPr="0036449A">
        <w:rPr>
          <w:rFonts w:ascii="仿宋" w:eastAsia="仿宋" w:hAnsi="仿宋" w:cs="宋体" w:hint="eastAsia"/>
          <w:kern w:val="0"/>
          <w:sz w:val="28"/>
          <w:szCs w:val="28"/>
        </w:rPr>
        <w:t>8、抗核抗体（ANA）效价增高。</w:t>
      </w:r>
    </w:p>
    <w:p w:rsidR="000B3F27" w:rsidRPr="0036449A" w:rsidRDefault="000B3F27" w:rsidP="000B3F27">
      <w:pPr>
        <w:spacing w:line="480" w:lineRule="exact"/>
        <w:ind w:firstLineChars="200" w:firstLine="560"/>
        <w:rPr>
          <w:rFonts w:ascii="仿宋" w:eastAsia="仿宋" w:hAnsi="仿宋"/>
          <w:sz w:val="28"/>
          <w:szCs w:val="28"/>
        </w:rPr>
      </w:pPr>
      <w:r w:rsidRPr="0036449A">
        <w:rPr>
          <w:rFonts w:ascii="仿宋" w:eastAsia="仿宋" w:hAnsi="仿宋" w:hint="eastAsia"/>
          <w:sz w:val="28"/>
          <w:szCs w:val="28"/>
        </w:rPr>
        <w:t>具备以上条件中4项以上者可鉴定为系统性红斑狼疮，其中3、4、5、6必备2项。</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65569C" w:rsidRDefault="00A02583" w:rsidP="000B3F27">
      <w:pPr>
        <w:tabs>
          <w:tab w:val="left" w:pos="2670"/>
        </w:tabs>
        <w:rPr>
          <w:rFonts w:ascii="仿宋" w:eastAsia="仿宋" w:hAnsi="仿宋"/>
          <w:sz w:val="28"/>
          <w:szCs w:val="28"/>
        </w:rPr>
      </w:pPr>
      <w:r w:rsidRPr="0036449A">
        <w:rPr>
          <w:rFonts w:ascii="仿宋" w:eastAsia="仿宋" w:hAnsi="仿宋" w:hint="eastAsia"/>
          <w:b/>
          <w:sz w:val="28"/>
          <w:szCs w:val="28"/>
        </w:rPr>
        <w:t xml:space="preserve">    </w:t>
      </w:r>
      <w:r w:rsidRPr="0065569C">
        <w:rPr>
          <w:rFonts w:ascii="仿宋" w:eastAsia="仿宋" w:hAnsi="仿宋" w:hint="eastAsia"/>
          <w:sz w:val="28"/>
          <w:szCs w:val="28"/>
        </w:rPr>
        <w:t xml:space="preserve"> 药物治疗。</w:t>
      </w:r>
    </w:p>
    <w:p w:rsidR="000B3F27" w:rsidRPr="0036449A" w:rsidRDefault="000B3F27" w:rsidP="000B3F27">
      <w:pPr>
        <w:tabs>
          <w:tab w:val="left" w:pos="2670"/>
        </w:tabs>
        <w:ind w:firstLineChars="196" w:firstLine="549"/>
        <w:rPr>
          <w:rFonts w:ascii="仿宋" w:eastAsia="仿宋" w:hAnsi="仿宋"/>
          <w:sz w:val="28"/>
          <w:szCs w:val="28"/>
        </w:rPr>
      </w:pPr>
      <w:r w:rsidRPr="0036449A">
        <w:rPr>
          <w:rFonts w:ascii="仿宋" w:eastAsia="仿宋" w:hAnsi="仿宋" w:hint="eastAsia"/>
          <w:sz w:val="28"/>
          <w:szCs w:val="28"/>
        </w:rPr>
        <w:t>十六、甲状腺功能亢进</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02583" w:rsidP="00A02583">
      <w:pPr>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1、有甲亢的症状和体征：交感神经兴奋症候群、高代谢症候群；</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2、化验支持甲亢：FT</w:t>
      </w:r>
      <w:r w:rsidRPr="0036449A">
        <w:rPr>
          <w:rFonts w:ascii="仿宋" w:eastAsia="仿宋" w:hAnsi="仿宋" w:hint="eastAsia"/>
          <w:sz w:val="28"/>
          <w:szCs w:val="28"/>
          <w:vertAlign w:val="subscript"/>
        </w:rPr>
        <w:t>3</w:t>
      </w:r>
      <w:r w:rsidRPr="0036449A">
        <w:rPr>
          <w:rFonts w:ascii="仿宋" w:eastAsia="仿宋" w:hAnsi="仿宋" w:hint="eastAsia"/>
          <w:sz w:val="28"/>
          <w:szCs w:val="28"/>
        </w:rPr>
        <w:t>＞10pmol／L,FT</w:t>
      </w:r>
      <w:r w:rsidRPr="0036449A">
        <w:rPr>
          <w:rFonts w:ascii="仿宋" w:eastAsia="仿宋" w:hAnsi="仿宋" w:hint="eastAsia"/>
          <w:sz w:val="28"/>
          <w:szCs w:val="28"/>
          <w:vertAlign w:val="subscript"/>
        </w:rPr>
        <w:t>4</w:t>
      </w:r>
      <w:r w:rsidRPr="0036449A">
        <w:rPr>
          <w:rFonts w:ascii="仿宋" w:eastAsia="仿宋" w:hAnsi="仿宋" w:hint="eastAsia"/>
          <w:sz w:val="28"/>
          <w:szCs w:val="28"/>
        </w:rPr>
        <w:t>＞30pmol／L,TSH↓。</w:t>
      </w:r>
    </w:p>
    <w:p w:rsidR="000B3F27" w:rsidRPr="0036449A" w:rsidRDefault="000B3F27" w:rsidP="000B3F27">
      <w:pPr>
        <w:tabs>
          <w:tab w:val="left" w:pos="1470"/>
        </w:tabs>
        <w:ind w:firstLineChars="200" w:firstLine="560"/>
        <w:rPr>
          <w:rFonts w:ascii="仿宋" w:eastAsia="仿宋" w:hAnsi="仿宋"/>
          <w:sz w:val="28"/>
          <w:szCs w:val="28"/>
        </w:rPr>
      </w:pPr>
      <w:r w:rsidRPr="0036449A">
        <w:rPr>
          <w:rFonts w:ascii="仿宋" w:eastAsia="仿宋" w:hAnsi="仿宋" w:hint="eastAsia"/>
          <w:sz w:val="28"/>
          <w:szCs w:val="28"/>
        </w:rPr>
        <w:t>3、并有白细胞及中性粒细胞减少</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4、并有肝损害，转氨酶&gt;100u/L</w:t>
      </w:r>
    </w:p>
    <w:p w:rsidR="000B3F27" w:rsidRPr="0036449A" w:rsidRDefault="000B3F27" w:rsidP="000B3F27">
      <w:pPr>
        <w:tabs>
          <w:tab w:val="left" w:pos="1470"/>
        </w:tabs>
        <w:ind w:firstLineChars="200" w:firstLine="560"/>
        <w:rPr>
          <w:rFonts w:ascii="仿宋" w:eastAsia="仿宋" w:hAnsi="仿宋"/>
          <w:sz w:val="28"/>
          <w:szCs w:val="28"/>
        </w:rPr>
      </w:pPr>
      <w:r w:rsidRPr="0036449A">
        <w:rPr>
          <w:rFonts w:ascii="仿宋" w:eastAsia="仿宋" w:hAnsi="仿宋" w:hint="eastAsia"/>
          <w:sz w:val="28"/>
          <w:szCs w:val="28"/>
        </w:rPr>
        <w:t>5、并有浸润性突眼</w:t>
      </w:r>
    </w:p>
    <w:p w:rsidR="000B3F27" w:rsidRPr="0036449A" w:rsidRDefault="000B3F27" w:rsidP="000B3F27">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t>其中2为必备条件，1、3、4、5具备其一。</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A02583" w:rsidRPr="0036449A" w:rsidRDefault="00A02583" w:rsidP="00A02583">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t>1</w:t>
      </w:r>
      <w:r w:rsidR="00E62B9C">
        <w:rPr>
          <w:rFonts w:ascii="仿宋" w:eastAsia="仿宋" w:hAnsi="仿宋" w:hint="eastAsia"/>
          <w:sz w:val="28"/>
          <w:szCs w:val="28"/>
        </w:rPr>
        <w:t>、药物治疗：抗甲状腺药物、升白细胞药物；</w:t>
      </w:r>
    </w:p>
    <w:p w:rsidR="00A02583" w:rsidRDefault="00A02583" w:rsidP="00A02583">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t>2</w:t>
      </w:r>
      <w:r w:rsidR="00E62B9C">
        <w:rPr>
          <w:rFonts w:ascii="仿宋" w:eastAsia="仿宋" w:hAnsi="仿宋" w:hint="eastAsia"/>
          <w:sz w:val="28"/>
          <w:szCs w:val="28"/>
        </w:rPr>
        <w:t>、放射性I</w:t>
      </w:r>
      <w:r w:rsidR="000D4D34">
        <w:rPr>
          <w:rFonts w:ascii="仿宋" w:eastAsia="仿宋" w:hAnsi="仿宋" w:hint="eastAsia"/>
          <w:sz w:val="28"/>
          <w:szCs w:val="28"/>
          <w:vertAlign w:val="superscript"/>
        </w:rPr>
        <w:t>131</w:t>
      </w:r>
      <w:r w:rsidRPr="0036449A">
        <w:rPr>
          <w:rFonts w:ascii="仿宋" w:eastAsia="仿宋" w:hAnsi="仿宋" w:hint="eastAsia"/>
          <w:sz w:val="28"/>
          <w:szCs w:val="28"/>
        </w:rPr>
        <w:t>治疗</w:t>
      </w:r>
      <w:r w:rsidR="003F20D0">
        <w:rPr>
          <w:rFonts w:ascii="仿宋" w:eastAsia="仿宋" w:hAnsi="仿宋" w:hint="eastAsia"/>
          <w:sz w:val="28"/>
          <w:szCs w:val="28"/>
        </w:rPr>
        <w:t>；</w:t>
      </w:r>
    </w:p>
    <w:p w:rsidR="003F20D0" w:rsidRPr="0036449A" w:rsidRDefault="003F20D0" w:rsidP="00A02583">
      <w:pPr>
        <w:tabs>
          <w:tab w:val="left" w:pos="870"/>
        </w:tabs>
        <w:ind w:firstLineChars="200" w:firstLine="560"/>
        <w:rPr>
          <w:rFonts w:ascii="仿宋" w:eastAsia="仿宋" w:hAnsi="仿宋"/>
          <w:sz w:val="28"/>
          <w:szCs w:val="28"/>
        </w:rPr>
      </w:pPr>
      <w:r>
        <w:rPr>
          <w:rFonts w:ascii="仿宋" w:eastAsia="仿宋" w:hAnsi="仿宋" w:hint="eastAsia"/>
          <w:sz w:val="28"/>
          <w:szCs w:val="28"/>
        </w:rPr>
        <w:t>3、并发症的治疗；</w:t>
      </w:r>
    </w:p>
    <w:p w:rsidR="00A02583" w:rsidRDefault="003F20D0" w:rsidP="00A02583">
      <w:pPr>
        <w:tabs>
          <w:tab w:val="left" w:pos="870"/>
        </w:tabs>
        <w:ind w:firstLineChars="200" w:firstLine="560"/>
        <w:rPr>
          <w:rFonts w:ascii="仿宋" w:eastAsia="仿宋" w:hAnsi="仿宋"/>
          <w:sz w:val="28"/>
          <w:szCs w:val="28"/>
        </w:rPr>
      </w:pPr>
      <w:r>
        <w:rPr>
          <w:rFonts w:ascii="仿宋" w:eastAsia="仿宋" w:hAnsi="仿宋" w:hint="eastAsia"/>
          <w:sz w:val="28"/>
          <w:szCs w:val="28"/>
        </w:rPr>
        <w:t>4</w:t>
      </w:r>
      <w:r w:rsidR="00A02583" w:rsidRPr="0036449A">
        <w:rPr>
          <w:rFonts w:ascii="仿宋" w:eastAsia="仿宋" w:hAnsi="仿宋" w:hint="eastAsia"/>
          <w:sz w:val="28"/>
          <w:szCs w:val="28"/>
        </w:rPr>
        <w:t>、必要的检查</w:t>
      </w:r>
      <w:r>
        <w:rPr>
          <w:rFonts w:ascii="仿宋" w:eastAsia="仿宋" w:hAnsi="仿宋" w:hint="eastAsia"/>
          <w:sz w:val="28"/>
          <w:szCs w:val="28"/>
        </w:rPr>
        <w:t>；</w:t>
      </w:r>
    </w:p>
    <w:p w:rsidR="003F20D0" w:rsidRPr="0036449A" w:rsidRDefault="003F20D0" w:rsidP="00A02583">
      <w:pPr>
        <w:tabs>
          <w:tab w:val="left" w:pos="870"/>
        </w:tabs>
        <w:ind w:firstLineChars="200" w:firstLine="560"/>
        <w:rPr>
          <w:rFonts w:ascii="仿宋" w:eastAsia="仿宋" w:hAnsi="仿宋"/>
          <w:sz w:val="28"/>
          <w:szCs w:val="28"/>
        </w:rPr>
      </w:pPr>
      <w:r>
        <w:rPr>
          <w:rFonts w:ascii="仿宋" w:eastAsia="仿宋" w:hAnsi="仿宋" w:hint="eastAsia"/>
          <w:sz w:val="28"/>
          <w:szCs w:val="28"/>
        </w:rPr>
        <w:lastRenderedPageBreak/>
        <w:t>5</w:t>
      </w:r>
      <w:r w:rsidRPr="0036449A">
        <w:rPr>
          <w:rFonts w:ascii="仿宋" w:eastAsia="仿宋" w:hAnsi="仿宋" w:hint="eastAsia"/>
          <w:sz w:val="28"/>
          <w:szCs w:val="28"/>
        </w:rPr>
        <w:t>、</w:t>
      </w:r>
      <w:r>
        <w:rPr>
          <w:rFonts w:ascii="仿宋" w:eastAsia="仿宋" w:hAnsi="仿宋" w:hint="eastAsia"/>
          <w:sz w:val="28"/>
          <w:szCs w:val="28"/>
        </w:rPr>
        <w:t>治疗期最长三年。</w:t>
      </w:r>
    </w:p>
    <w:p w:rsidR="000B3F27" w:rsidRPr="0036449A" w:rsidRDefault="000B3F27" w:rsidP="000B3F27">
      <w:pPr>
        <w:ind w:firstLineChars="196" w:firstLine="549"/>
        <w:rPr>
          <w:rFonts w:ascii="仿宋" w:eastAsia="仿宋" w:hAnsi="仿宋"/>
          <w:sz w:val="28"/>
          <w:szCs w:val="28"/>
        </w:rPr>
      </w:pPr>
      <w:r w:rsidRPr="0036449A">
        <w:rPr>
          <w:rFonts w:ascii="仿宋" w:eastAsia="仿宋" w:hAnsi="仿宋" w:hint="eastAsia"/>
          <w:sz w:val="28"/>
          <w:szCs w:val="28"/>
        </w:rPr>
        <w:t>十七、强直性脊柱炎</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02583" w:rsidP="000B3F27">
      <w:pPr>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1、腰、背疼痛的病程持续3个月以上，疼痛随活动改善，但休息不减轻；</w:t>
      </w:r>
    </w:p>
    <w:p w:rsidR="000B3F27" w:rsidRPr="0036449A" w:rsidRDefault="000B3F27" w:rsidP="000B3F27">
      <w:pPr>
        <w:tabs>
          <w:tab w:val="left" w:pos="465"/>
        </w:tabs>
        <w:rPr>
          <w:rFonts w:ascii="仿宋" w:eastAsia="仿宋" w:hAnsi="仿宋"/>
          <w:sz w:val="28"/>
          <w:szCs w:val="28"/>
        </w:rPr>
      </w:pPr>
      <w:r w:rsidRPr="0036449A">
        <w:rPr>
          <w:rFonts w:ascii="仿宋" w:eastAsia="仿宋" w:hAnsi="仿宋"/>
          <w:sz w:val="28"/>
          <w:szCs w:val="28"/>
        </w:rPr>
        <w:tab/>
      </w:r>
      <w:r w:rsidRPr="0036449A">
        <w:rPr>
          <w:rFonts w:ascii="仿宋" w:eastAsia="仿宋" w:hAnsi="仿宋" w:hint="eastAsia"/>
          <w:sz w:val="28"/>
          <w:szCs w:val="28"/>
        </w:rPr>
        <w:t>2、腰椎在前后和侧屈方向活动受限；</w:t>
      </w:r>
    </w:p>
    <w:p w:rsidR="000B3F27" w:rsidRPr="0036449A" w:rsidRDefault="000B3F27" w:rsidP="000B3F27">
      <w:pPr>
        <w:tabs>
          <w:tab w:val="left" w:pos="735"/>
        </w:tabs>
        <w:rPr>
          <w:rFonts w:ascii="仿宋" w:eastAsia="仿宋" w:hAnsi="仿宋"/>
          <w:sz w:val="28"/>
          <w:szCs w:val="28"/>
        </w:rPr>
      </w:pPr>
      <w:r w:rsidRPr="0036449A">
        <w:rPr>
          <w:rFonts w:ascii="仿宋" w:eastAsia="仿宋" w:hAnsi="仿宋" w:hint="eastAsia"/>
          <w:sz w:val="28"/>
          <w:szCs w:val="28"/>
        </w:rPr>
        <w:t xml:space="preserve">    3、胸廓扩展范围小于2.5-3cm；</w:t>
      </w:r>
    </w:p>
    <w:p w:rsidR="000B3F27" w:rsidRPr="0036449A" w:rsidRDefault="000B3F27" w:rsidP="000B3F27">
      <w:pPr>
        <w:tabs>
          <w:tab w:val="left" w:pos="735"/>
        </w:tabs>
        <w:rPr>
          <w:rFonts w:ascii="仿宋" w:eastAsia="仿宋" w:hAnsi="仿宋"/>
          <w:sz w:val="28"/>
          <w:szCs w:val="28"/>
        </w:rPr>
      </w:pPr>
      <w:r w:rsidRPr="0036449A">
        <w:rPr>
          <w:rFonts w:ascii="仿宋" w:eastAsia="仿宋" w:hAnsi="仿宋" w:hint="eastAsia"/>
          <w:sz w:val="28"/>
          <w:szCs w:val="28"/>
        </w:rPr>
        <w:t xml:space="preserve">    4、影像学改变：双侧骶髂关节炎Ⅱ级及以上，或单侧骶髂关节炎Ⅲ级以上。</w:t>
      </w:r>
    </w:p>
    <w:p w:rsidR="000B3F27" w:rsidRPr="0036449A" w:rsidRDefault="000B3F27" w:rsidP="00A02583">
      <w:pPr>
        <w:tabs>
          <w:tab w:val="left" w:pos="735"/>
        </w:tabs>
        <w:ind w:firstLine="555"/>
        <w:rPr>
          <w:rFonts w:ascii="仿宋" w:eastAsia="仿宋" w:hAnsi="仿宋"/>
          <w:sz w:val="28"/>
          <w:szCs w:val="28"/>
        </w:rPr>
      </w:pPr>
      <w:r w:rsidRPr="0036449A">
        <w:rPr>
          <w:rFonts w:ascii="仿宋" w:eastAsia="仿宋" w:hAnsi="仿宋" w:hint="eastAsia"/>
          <w:sz w:val="28"/>
          <w:szCs w:val="28"/>
        </w:rPr>
        <w:t>具备4并分别附加1－3条中的任何一条。</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A02583" w:rsidRPr="0036449A" w:rsidRDefault="00A02583" w:rsidP="0065569C">
      <w:pPr>
        <w:tabs>
          <w:tab w:val="left" w:pos="735"/>
        </w:tabs>
        <w:ind w:firstLineChars="248" w:firstLine="694"/>
        <w:rPr>
          <w:rFonts w:ascii="仿宋" w:eastAsia="仿宋" w:hAnsi="仿宋"/>
          <w:sz w:val="28"/>
          <w:szCs w:val="28"/>
        </w:rPr>
      </w:pPr>
      <w:r w:rsidRPr="0036449A">
        <w:rPr>
          <w:rFonts w:ascii="仿宋" w:eastAsia="仿宋" w:hAnsi="仿宋" w:hint="eastAsia"/>
          <w:sz w:val="28"/>
          <w:szCs w:val="28"/>
        </w:rPr>
        <w:t>1、药物治疗</w:t>
      </w:r>
      <w:r w:rsidR="003F20D0">
        <w:rPr>
          <w:rFonts w:ascii="仿宋" w:eastAsia="仿宋" w:hAnsi="仿宋" w:hint="eastAsia"/>
          <w:sz w:val="28"/>
          <w:szCs w:val="28"/>
        </w:rPr>
        <w:t>：非甾体类抗炎、免疫抑制剂；</w:t>
      </w:r>
    </w:p>
    <w:p w:rsidR="00A02583" w:rsidRPr="0036449A" w:rsidRDefault="00A02583" w:rsidP="00A02583">
      <w:pPr>
        <w:tabs>
          <w:tab w:val="left" w:pos="735"/>
        </w:tabs>
        <w:ind w:firstLine="555"/>
        <w:rPr>
          <w:rFonts w:ascii="仿宋" w:eastAsia="仿宋" w:hAnsi="仿宋"/>
          <w:sz w:val="28"/>
          <w:szCs w:val="28"/>
        </w:rPr>
      </w:pPr>
      <w:r w:rsidRPr="0036449A">
        <w:rPr>
          <w:rFonts w:ascii="仿宋" w:eastAsia="仿宋" w:hAnsi="仿宋" w:hint="eastAsia"/>
          <w:sz w:val="28"/>
          <w:szCs w:val="28"/>
        </w:rPr>
        <w:t xml:space="preserve"> 2、外治理疗</w:t>
      </w:r>
      <w:r w:rsidR="003F20D0">
        <w:rPr>
          <w:rFonts w:ascii="仿宋" w:eastAsia="仿宋" w:hAnsi="仿宋" w:hint="eastAsia"/>
          <w:sz w:val="28"/>
          <w:szCs w:val="28"/>
        </w:rPr>
        <w:t>。</w:t>
      </w:r>
    </w:p>
    <w:p w:rsidR="000B3F27" w:rsidRPr="0036449A" w:rsidRDefault="000B3F27" w:rsidP="000B3F27">
      <w:pPr>
        <w:tabs>
          <w:tab w:val="left" w:pos="2220"/>
        </w:tabs>
        <w:ind w:firstLineChars="196" w:firstLine="549"/>
        <w:rPr>
          <w:rFonts w:ascii="仿宋" w:eastAsia="仿宋" w:hAnsi="仿宋"/>
          <w:sz w:val="28"/>
          <w:szCs w:val="28"/>
        </w:rPr>
      </w:pPr>
      <w:r w:rsidRPr="0036449A">
        <w:rPr>
          <w:rFonts w:ascii="仿宋" w:eastAsia="仿宋" w:hAnsi="仿宋" w:hint="eastAsia"/>
          <w:sz w:val="28"/>
          <w:szCs w:val="28"/>
        </w:rPr>
        <w:t>十八、肺间质纤维化</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1、病史：干咳、呼吸困难进行性加重；</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2、体征：两肺可闻及细湿啰音（高调、爆裂）；</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3、胸部高分辨CT（HRCT）：两肺网格样、结节状或毛玻璃样改变：</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4、肺功能检查：限制型通气功能障碍、肺容量缩小、肺顺应性降低、弥散量降低。</w:t>
      </w:r>
    </w:p>
    <w:p w:rsidR="000B3F27" w:rsidRPr="0036449A" w:rsidRDefault="000B3F27" w:rsidP="000B3F27">
      <w:pPr>
        <w:tabs>
          <w:tab w:val="left" w:pos="510"/>
        </w:tabs>
        <w:rPr>
          <w:rFonts w:ascii="仿宋" w:eastAsia="仿宋" w:hAnsi="仿宋"/>
          <w:sz w:val="28"/>
          <w:szCs w:val="28"/>
        </w:rPr>
      </w:pPr>
      <w:r w:rsidRPr="0036449A">
        <w:rPr>
          <w:rFonts w:ascii="仿宋" w:eastAsia="仿宋" w:hAnsi="仿宋"/>
          <w:sz w:val="28"/>
          <w:szCs w:val="28"/>
        </w:rPr>
        <w:tab/>
      </w:r>
      <w:r w:rsidRPr="0036449A">
        <w:rPr>
          <w:rFonts w:ascii="仿宋" w:eastAsia="仿宋" w:hAnsi="仿宋" w:hint="eastAsia"/>
          <w:sz w:val="28"/>
          <w:szCs w:val="28"/>
        </w:rPr>
        <w:t>其中3、4为必备条件。</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lastRenderedPageBreak/>
        <w:t>（二）统筹基金支付范围</w:t>
      </w:r>
    </w:p>
    <w:p w:rsidR="00A02583" w:rsidRPr="0036449A" w:rsidRDefault="00A02583" w:rsidP="00A02583">
      <w:pPr>
        <w:tabs>
          <w:tab w:val="left" w:pos="510"/>
        </w:tabs>
        <w:rPr>
          <w:rFonts w:ascii="仿宋" w:eastAsia="仿宋" w:hAnsi="仿宋"/>
          <w:sz w:val="28"/>
          <w:szCs w:val="28"/>
        </w:rPr>
      </w:pPr>
      <w:r w:rsidRPr="0036449A">
        <w:rPr>
          <w:rFonts w:ascii="仿宋" w:eastAsia="仿宋" w:hAnsi="仿宋" w:hint="eastAsia"/>
          <w:sz w:val="28"/>
          <w:szCs w:val="28"/>
        </w:rPr>
        <w:t xml:space="preserve">    1、药物治疗</w:t>
      </w:r>
      <w:r w:rsidR="003F20D0">
        <w:rPr>
          <w:rFonts w:ascii="仿宋" w:eastAsia="仿宋" w:hAnsi="仿宋" w:hint="eastAsia"/>
          <w:sz w:val="28"/>
          <w:szCs w:val="28"/>
        </w:rPr>
        <w:t>：糖皮质激素类、N-乙酰半胱胺酸等；</w:t>
      </w:r>
    </w:p>
    <w:p w:rsidR="00A02583" w:rsidRPr="0036449A" w:rsidRDefault="00A02583" w:rsidP="00A02583">
      <w:pPr>
        <w:tabs>
          <w:tab w:val="left" w:pos="510"/>
        </w:tabs>
        <w:rPr>
          <w:rFonts w:ascii="仿宋" w:eastAsia="仿宋" w:hAnsi="仿宋"/>
          <w:sz w:val="28"/>
          <w:szCs w:val="28"/>
        </w:rPr>
      </w:pPr>
      <w:r w:rsidRPr="0036449A">
        <w:rPr>
          <w:rFonts w:ascii="仿宋" w:eastAsia="仿宋" w:hAnsi="仿宋" w:hint="eastAsia"/>
          <w:sz w:val="28"/>
          <w:szCs w:val="28"/>
        </w:rPr>
        <w:t xml:space="preserve">    2、氧气吸入</w:t>
      </w:r>
      <w:r w:rsidR="003F20D0">
        <w:rPr>
          <w:rFonts w:ascii="仿宋" w:eastAsia="仿宋" w:hAnsi="仿宋" w:hint="eastAsia"/>
          <w:sz w:val="28"/>
          <w:szCs w:val="28"/>
        </w:rPr>
        <w:t>；</w:t>
      </w:r>
    </w:p>
    <w:p w:rsidR="00A02583" w:rsidRPr="0036449A" w:rsidRDefault="00A02583" w:rsidP="00A02583">
      <w:pPr>
        <w:tabs>
          <w:tab w:val="left" w:pos="510"/>
        </w:tabs>
        <w:rPr>
          <w:rFonts w:ascii="仿宋" w:eastAsia="仿宋" w:hAnsi="仿宋"/>
          <w:sz w:val="28"/>
          <w:szCs w:val="28"/>
        </w:rPr>
      </w:pPr>
      <w:r w:rsidRPr="0036449A">
        <w:rPr>
          <w:rFonts w:ascii="仿宋" w:eastAsia="仿宋" w:hAnsi="仿宋" w:hint="eastAsia"/>
          <w:sz w:val="28"/>
          <w:szCs w:val="28"/>
        </w:rPr>
        <w:t xml:space="preserve">    3、必要的检查</w:t>
      </w:r>
      <w:r w:rsidR="003F20D0">
        <w:rPr>
          <w:rFonts w:ascii="仿宋" w:eastAsia="仿宋" w:hAnsi="仿宋" w:hint="eastAsia"/>
          <w:sz w:val="28"/>
          <w:szCs w:val="28"/>
        </w:rPr>
        <w:t>。</w:t>
      </w:r>
    </w:p>
    <w:p w:rsidR="000B3F27" w:rsidRPr="0036449A" w:rsidRDefault="000B3F27" w:rsidP="000B3F27">
      <w:pPr>
        <w:tabs>
          <w:tab w:val="left" w:pos="2820"/>
        </w:tabs>
        <w:ind w:firstLineChars="196" w:firstLine="549"/>
        <w:rPr>
          <w:rFonts w:ascii="仿宋" w:eastAsia="仿宋" w:hAnsi="仿宋"/>
          <w:sz w:val="28"/>
          <w:szCs w:val="28"/>
        </w:rPr>
      </w:pPr>
      <w:r w:rsidRPr="0036449A">
        <w:rPr>
          <w:rFonts w:ascii="仿宋" w:eastAsia="仿宋" w:hAnsi="仿宋" w:hint="eastAsia"/>
          <w:sz w:val="28"/>
          <w:szCs w:val="28"/>
        </w:rPr>
        <w:t>十九、帕金森病</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02583" w:rsidP="000B3F27">
      <w:pPr>
        <w:tabs>
          <w:tab w:val="left" w:pos="0"/>
        </w:tabs>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1、典型的静止性震颤、肌强直、运动迟缓、姿势步态障碍。</w:t>
      </w:r>
    </w:p>
    <w:p w:rsidR="000B3F27" w:rsidRPr="0036449A" w:rsidRDefault="000B3F27" w:rsidP="000B3F27">
      <w:pPr>
        <w:rPr>
          <w:rFonts w:ascii="仿宋" w:eastAsia="仿宋" w:hAnsi="仿宋"/>
          <w:sz w:val="28"/>
          <w:szCs w:val="28"/>
        </w:rPr>
      </w:pPr>
      <w:r w:rsidRPr="0036449A">
        <w:rPr>
          <w:rFonts w:ascii="仿宋" w:eastAsia="仿宋" w:hAnsi="仿宋" w:hint="eastAsia"/>
          <w:sz w:val="28"/>
          <w:szCs w:val="28"/>
        </w:rPr>
        <w:t>其中至少具备两项，前两项至少具备其中之一；</w:t>
      </w:r>
    </w:p>
    <w:p w:rsidR="000B3F27" w:rsidRPr="0036449A" w:rsidRDefault="000B3F27" w:rsidP="00A02583">
      <w:pPr>
        <w:ind w:firstLine="555"/>
        <w:rPr>
          <w:rFonts w:ascii="仿宋" w:eastAsia="仿宋" w:hAnsi="仿宋"/>
          <w:sz w:val="28"/>
          <w:szCs w:val="28"/>
        </w:rPr>
      </w:pPr>
      <w:r w:rsidRPr="0036449A">
        <w:rPr>
          <w:rFonts w:ascii="仿宋" w:eastAsia="仿宋" w:hAnsi="仿宋" w:hint="eastAsia"/>
          <w:sz w:val="28"/>
          <w:szCs w:val="28"/>
        </w:rPr>
        <w:t>2、CT或MRI检查无特殊异常。</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A02583" w:rsidRPr="0036449A" w:rsidRDefault="00A02583" w:rsidP="00A02583">
      <w:pPr>
        <w:ind w:firstLine="555"/>
        <w:rPr>
          <w:rFonts w:ascii="仿宋" w:eastAsia="仿宋" w:hAnsi="仿宋"/>
          <w:sz w:val="28"/>
          <w:szCs w:val="28"/>
        </w:rPr>
      </w:pPr>
      <w:r w:rsidRPr="0036449A">
        <w:rPr>
          <w:rFonts w:ascii="仿宋" w:eastAsia="仿宋" w:hAnsi="仿宋" w:hint="eastAsia"/>
          <w:sz w:val="28"/>
          <w:szCs w:val="28"/>
        </w:rPr>
        <w:t xml:space="preserve">    药物治疗</w:t>
      </w:r>
      <w:r w:rsidR="003F20D0">
        <w:rPr>
          <w:rFonts w:ascii="仿宋" w:eastAsia="仿宋" w:hAnsi="仿宋" w:hint="eastAsia"/>
          <w:sz w:val="28"/>
          <w:szCs w:val="28"/>
        </w:rPr>
        <w:t>：抗胆碱类药物、多巴胺受体激动剂等;</w:t>
      </w:r>
    </w:p>
    <w:p w:rsidR="000B3F27" w:rsidRPr="0036449A" w:rsidRDefault="003F20D0" w:rsidP="003F20D0">
      <w:pPr>
        <w:ind w:firstLine="555"/>
        <w:rPr>
          <w:rFonts w:ascii="仿宋" w:eastAsia="仿宋" w:hAnsi="仿宋"/>
          <w:sz w:val="28"/>
          <w:szCs w:val="28"/>
        </w:rPr>
      </w:pPr>
      <w:r>
        <w:rPr>
          <w:rFonts w:ascii="仿宋" w:eastAsia="仿宋" w:hAnsi="仿宋" w:hint="eastAsia"/>
          <w:sz w:val="28"/>
          <w:szCs w:val="28"/>
        </w:rPr>
        <w:t>二十、慢性肺源</w:t>
      </w:r>
      <w:r w:rsidR="000B3F27" w:rsidRPr="0036449A">
        <w:rPr>
          <w:rFonts w:ascii="仿宋" w:eastAsia="仿宋" w:hAnsi="仿宋" w:hint="eastAsia"/>
          <w:sz w:val="28"/>
          <w:szCs w:val="28"/>
        </w:rPr>
        <w:t>性心脏病</w:t>
      </w:r>
    </w:p>
    <w:p w:rsidR="00A02583" w:rsidRPr="0036449A" w:rsidRDefault="00A02583" w:rsidP="00A02583">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02583" w:rsidP="00A02583">
      <w:pPr>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1、有慢性支气管炎、肺气肿及其他肺胸疾病或肺血管疾病史；</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2、有慢性咳嗽、咳痰、气喘症状及肺气肿体征和右心功能不全的相关体征；</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3、肺动脉高压、右心室增大的诊断依据</w:t>
      </w:r>
    </w:p>
    <w:p w:rsidR="000B3F27" w:rsidRPr="0036449A" w:rsidRDefault="000B3F27" w:rsidP="000B3F27">
      <w:pPr>
        <w:tabs>
          <w:tab w:val="left" w:pos="630"/>
        </w:tabs>
        <w:rPr>
          <w:rFonts w:ascii="仿宋" w:eastAsia="仿宋" w:hAnsi="仿宋"/>
          <w:sz w:val="28"/>
          <w:szCs w:val="28"/>
        </w:rPr>
      </w:pPr>
      <w:r w:rsidRPr="0036449A">
        <w:rPr>
          <w:rFonts w:ascii="仿宋" w:eastAsia="仿宋" w:hAnsi="仿宋"/>
          <w:sz w:val="28"/>
          <w:szCs w:val="28"/>
        </w:rPr>
        <w:tab/>
      </w:r>
      <w:r w:rsidRPr="0036449A">
        <w:rPr>
          <w:rFonts w:ascii="仿宋" w:eastAsia="仿宋" w:hAnsi="仿宋" w:hint="eastAsia"/>
          <w:sz w:val="28"/>
          <w:szCs w:val="28"/>
        </w:rPr>
        <w:t>1）体征：剑突下出现收缩期搏动、肺动脉瓣区第二心音亢进、三尖瓣区心音较心尖部明显增强或出现收缩期杂音。</w:t>
      </w:r>
    </w:p>
    <w:p w:rsidR="000B3F27" w:rsidRPr="0036449A" w:rsidRDefault="000B3F27" w:rsidP="000B3F27">
      <w:pPr>
        <w:ind w:firstLineChars="200" w:firstLine="560"/>
        <w:rPr>
          <w:rFonts w:ascii="仿宋" w:eastAsia="仿宋" w:hAnsi="仿宋"/>
          <w:sz w:val="28"/>
          <w:szCs w:val="28"/>
        </w:rPr>
      </w:pPr>
      <w:r w:rsidRPr="0036449A">
        <w:rPr>
          <w:rFonts w:ascii="仿宋" w:eastAsia="仿宋" w:hAnsi="仿宋" w:hint="eastAsia"/>
          <w:sz w:val="28"/>
          <w:szCs w:val="28"/>
        </w:rPr>
        <w:t>2）胸部X线表现</w:t>
      </w:r>
    </w:p>
    <w:p w:rsidR="000B3F27" w:rsidRPr="0036449A" w:rsidRDefault="000B3F27" w:rsidP="000B3F27">
      <w:pPr>
        <w:ind w:leftChars="229" w:left="481"/>
        <w:rPr>
          <w:rFonts w:ascii="仿宋" w:eastAsia="仿宋" w:hAnsi="仿宋"/>
          <w:sz w:val="28"/>
          <w:szCs w:val="28"/>
        </w:rPr>
      </w:pPr>
      <w:r w:rsidRPr="0036449A">
        <w:rPr>
          <w:rFonts w:ascii="仿宋" w:eastAsia="仿宋" w:hAnsi="仿宋" w:hint="eastAsia"/>
          <w:sz w:val="28"/>
          <w:szCs w:val="28"/>
        </w:rPr>
        <w:t>①右肺下动脉干扩张、横径≥15mm，右肺下动脉横径与气管横径比值≥1．07，动态观察较原右肺下动脉干增宽2mm以上；</w:t>
      </w:r>
    </w:p>
    <w:p w:rsidR="000B3F27" w:rsidRPr="0036449A" w:rsidRDefault="000B3F27" w:rsidP="000B3F27">
      <w:pPr>
        <w:tabs>
          <w:tab w:val="left" w:pos="5175"/>
        </w:tabs>
        <w:ind w:firstLineChars="200" w:firstLine="560"/>
        <w:rPr>
          <w:rFonts w:ascii="仿宋" w:eastAsia="仿宋" w:hAnsi="仿宋"/>
          <w:sz w:val="28"/>
          <w:szCs w:val="28"/>
        </w:rPr>
      </w:pPr>
      <w:r w:rsidRPr="0036449A">
        <w:rPr>
          <w:rFonts w:ascii="仿宋" w:eastAsia="仿宋" w:hAnsi="仿宋" w:hint="eastAsia"/>
          <w:sz w:val="28"/>
          <w:szCs w:val="28"/>
        </w:rPr>
        <w:lastRenderedPageBreak/>
        <w:t>②肺动脉段中段凸出或其高度≥3mm；</w:t>
      </w:r>
      <w:r w:rsidRPr="0036449A">
        <w:rPr>
          <w:rFonts w:ascii="仿宋" w:eastAsia="仿宋" w:hAnsi="仿宋"/>
          <w:sz w:val="28"/>
          <w:szCs w:val="28"/>
        </w:rPr>
        <w:tab/>
      </w:r>
    </w:p>
    <w:p w:rsidR="000B3F27" w:rsidRPr="0036449A" w:rsidRDefault="000B3F27" w:rsidP="000B3F27">
      <w:pPr>
        <w:tabs>
          <w:tab w:val="left" w:pos="5175"/>
        </w:tabs>
        <w:ind w:left="480"/>
        <w:rPr>
          <w:rFonts w:ascii="仿宋" w:eastAsia="仿宋" w:hAnsi="仿宋"/>
          <w:sz w:val="28"/>
          <w:szCs w:val="28"/>
        </w:rPr>
      </w:pPr>
      <w:r w:rsidRPr="0036449A">
        <w:rPr>
          <w:rFonts w:ascii="仿宋" w:eastAsia="仿宋" w:hAnsi="仿宋" w:hint="eastAsia"/>
          <w:sz w:val="28"/>
          <w:szCs w:val="28"/>
        </w:rPr>
        <w:t>③中心肺动脉扩张和外围分支纤细，两者形成鲜明对比，呈“残根状” ；</w:t>
      </w:r>
    </w:p>
    <w:p w:rsidR="000B3F27" w:rsidRPr="0036449A" w:rsidRDefault="000B3F27" w:rsidP="000B3F27">
      <w:pPr>
        <w:tabs>
          <w:tab w:val="left" w:pos="5175"/>
        </w:tabs>
        <w:ind w:left="480"/>
        <w:rPr>
          <w:rFonts w:ascii="仿宋" w:eastAsia="仿宋" w:hAnsi="仿宋"/>
          <w:sz w:val="28"/>
          <w:szCs w:val="28"/>
        </w:rPr>
      </w:pPr>
      <w:r w:rsidRPr="0036449A">
        <w:rPr>
          <w:rFonts w:ascii="仿宋" w:eastAsia="仿宋" w:hAnsi="仿宋" w:hint="eastAsia"/>
          <w:sz w:val="28"/>
          <w:szCs w:val="28"/>
        </w:rPr>
        <w:t>④肺动脉圆锥部显著凸出（右前斜位45°）或锥高≥7mm；</w:t>
      </w:r>
    </w:p>
    <w:p w:rsidR="000B3F27" w:rsidRPr="0036449A" w:rsidRDefault="000B3F27" w:rsidP="000B3F27">
      <w:pPr>
        <w:tabs>
          <w:tab w:val="left" w:pos="5175"/>
        </w:tabs>
        <w:ind w:left="480"/>
        <w:rPr>
          <w:rFonts w:ascii="仿宋" w:eastAsia="仿宋" w:hAnsi="仿宋"/>
          <w:sz w:val="28"/>
          <w:szCs w:val="28"/>
        </w:rPr>
      </w:pPr>
      <w:r w:rsidRPr="0036449A">
        <w:rPr>
          <w:rFonts w:ascii="仿宋" w:eastAsia="仿宋" w:hAnsi="仿宋" w:hint="eastAsia"/>
          <w:sz w:val="28"/>
          <w:szCs w:val="28"/>
        </w:rPr>
        <w:t>⑤右心室增大（结合不同体位判断）；</w:t>
      </w:r>
    </w:p>
    <w:p w:rsidR="000B3F27" w:rsidRPr="0036449A" w:rsidRDefault="000B3F27" w:rsidP="000B3F27">
      <w:pPr>
        <w:rPr>
          <w:rFonts w:ascii="仿宋" w:eastAsia="仿宋" w:hAnsi="仿宋"/>
          <w:sz w:val="28"/>
          <w:szCs w:val="28"/>
        </w:rPr>
      </w:pPr>
      <w:r w:rsidRPr="0036449A">
        <w:rPr>
          <w:rFonts w:ascii="仿宋" w:eastAsia="仿宋" w:hAnsi="仿宋" w:hint="eastAsia"/>
          <w:sz w:val="28"/>
          <w:szCs w:val="28"/>
        </w:rPr>
        <w:t>具有上述①～④项中的一项为可疑，两项以上或具有第⑤项者可诊断。</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3）心电图诊断标准（具有以下两项条件即可诊断）</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①额面平均电轴≥90°；</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②V</w:t>
      </w:r>
      <w:r w:rsidRPr="0036449A">
        <w:rPr>
          <w:rFonts w:ascii="仿宋" w:eastAsia="仿宋" w:hAnsi="仿宋" w:hint="eastAsia"/>
          <w:sz w:val="28"/>
          <w:szCs w:val="28"/>
          <w:vertAlign w:val="subscript"/>
        </w:rPr>
        <w:t>1</w:t>
      </w:r>
      <w:r w:rsidRPr="0036449A">
        <w:rPr>
          <w:rFonts w:ascii="仿宋" w:eastAsia="仿宋" w:hAnsi="仿宋" w:hint="eastAsia"/>
          <w:sz w:val="28"/>
          <w:szCs w:val="28"/>
        </w:rPr>
        <w:t>R／S≥1；</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③重度顺钟向转位V</w:t>
      </w:r>
      <w:r w:rsidRPr="0036449A">
        <w:rPr>
          <w:rFonts w:ascii="仿宋" w:eastAsia="仿宋" w:hAnsi="仿宋" w:hint="eastAsia"/>
          <w:sz w:val="28"/>
          <w:szCs w:val="28"/>
          <w:vertAlign w:val="subscript"/>
        </w:rPr>
        <w:t>5</w:t>
      </w:r>
      <w:r w:rsidRPr="0036449A">
        <w:rPr>
          <w:rFonts w:ascii="仿宋" w:eastAsia="仿宋" w:hAnsi="仿宋" w:hint="eastAsia"/>
          <w:sz w:val="28"/>
          <w:szCs w:val="28"/>
        </w:rPr>
        <w:t>R／S≤1；</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④aVR R／S或R／Q≥1；</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⑤V</w:t>
      </w:r>
      <w:r w:rsidRPr="0036449A">
        <w:rPr>
          <w:rFonts w:ascii="仿宋" w:eastAsia="仿宋" w:hAnsi="仿宋" w:hint="eastAsia"/>
          <w:sz w:val="28"/>
          <w:szCs w:val="28"/>
          <w:vertAlign w:val="subscript"/>
        </w:rPr>
        <w:t>1—3</w:t>
      </w:r>
      <w:r w:rsidRPr="0036449A">
        <w:rPr>
          <w:rFonts w:ascii="仿宋" w:eastAsia="仿宋" w:hAnsi="仿宋" w:hint="eastAsia"/>
          <w:sz w:val="28"/>
          <w:szCs w:val="28"/>
        </w:rPr>
        <w:t>、QS、Qr、qr（需除外心肌梗塞）；</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⑥肺型P波。</w:t>
      </w:r>
    </w:p>
    <w:p w:rsidR="000B3F27" w:rsidRPr="0036449A" w:rsidRDefault="000B3F27" w:rsidP="000B3F27">
      <w:pPr>
        <w:ind w:firstLine="480"/>
        <w:rPr>
          <w:rFonts w:ascii="仿宋" w:eastAsia="仿宋" w:hAnsi="仿宋"/>
          <w:sz w:val="28"/>
          <w:szCs w:val="28"/>
        </w:rPr>
      </w:pPr>
      <w:r w:rsidRPr="0036449A">
        <w:rPr>
          <w:rFonts w:ascii="仿宋" w:eastAsia="仿宋" w:hAnsi="仿宋" w:hint="eastAsia"/>
          <w:sz w:val="28"/>
          <w:szCs w:val="28"/>
        </w:rPr>
        <w:t>必需同时具有病史、症状、体征及X线、心电图改变才能鉴定为门诊规定病种。</w:t>
      </w:r>
    </w:p>
    <w:p w:rsidR="00A02583" w:rsidRPr="0036449A" w:rsidRDefault="00A02583" w:rsidP="00A02583">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A02583" w:rsidRPr="0036449A" w:rsidRDefault="00A02583" w:rsidP="00A02583">
      <w:pPr>
        <w:ind w:firstLine="480"/>
        <w:rPr>
          <w:rFonts w:ascii="仿宋" w:eastAsia="仿宋" w:hAnsi="仿宋"/>
          <w:sz w:val="28"/>
          <w:szCs w:val="28"/>
        </w:rPr>
      </w:pPr>
      <w:r w:rsidRPr="0036449A">
        <w:rPr>
          <w:rFonts w:ascii="仿宋" w:eastAsia="仿宋" w:hAnsi="仿宋" w:hint="eastAsia"/>
          <w:sz w:val="28"/>
          <w:szCs w:val="28"/>
        </w:rPr>
        <w:t>1、药物治疗</w:t>
      </w:r>
      <w:r w:rsidR="003F20D0">
        <w:rPr>
          <w:rFonts w:ascii="仿宋" w:eastAsia="仿宋" w:hAnsi="仿宋" w:hint="eastAsia"/>
          <w:sz w:val="28"/>
          <w:szCs w:val="28"/>
        </w:rPr>
        <w:t>:包括止咳、化痰、解痉、抗菌、抗病毒及强心利尿治疗；</w:t>
      </w:r>
    </w:p>
    <w:p w:rsidR="00A02583" w:rsidRPr="0036449A" w:rsidRDefault="00A02583" w:rsidP="00A02583">
      <w:pPr>
        <w:ind w:firstLine="480"/>
        <w:rPr>
          <w:rFonts w:ascii="仿宋" w:eastAsia="仿宋" w:hAnsi="仿宋"/>
          <w:sz w:val="28"/>
          <w:szCs w:val="28"/>
        </w:rPr>
      </w:pPr>
      <w:r w:rsidRPr="0036449A">
        <w:rPr>
          <w:rFonts w:ascii="仿宋" w:eastAsia="仿宋" w:hAnsi="仿宋" w:hint="eastAsia"/>
          <w:sz w:val="28"/>
          <w:szCs w:val="28"/>
        </w:rPr>
        <w:t>2、必要的检查</w:t>
      </w:r>
      <w:r w:rsidR="003F20D0">
        <w:rPr>
          <w:rFonts w:ascii="仿宋" w:eastAsia="仿宋" w:hAnsi="仿宋" w:hint="eastAsia"/>
          <w:sz w:val="28"/>
          <w:szCs w:val="28"/>
        </w:rPr>
        <w:t>。</w:t>
      </w:r>
    </w:p>
    <w:p w:rsidR="000B3F27" w:rsidRPr="0036449A" w:rsidRDefault="000B3F27" w:rsidP="000B3F27">
      <w:pPr>
        <w:tabs>
          <w:tab w:val="left" w:pos="870"/>
        </w:tabs>
        <w:ind w:firstLineChars="196" w:firstLine="549"/>
        <w:rPr>
          <w:rFonts w:ascii="仿宋" w:eastAsia="仿宋" w:hAnsi="仿宋"/>
          <w:sz w:val="28"/>
          <w:szCs w:val="28"/>
        </w:rPr>
      </w:pPr>
      <w:r w:rsidRPr="0036449A">
        <w:rPr>
          <w:rFonts w:ascii="仿宋" w:eastAsia="仿宋" w:hAnsi="仿宋" w:hint="eastAsia"/>
          <w:sz w:val="28"/>
          <w:szCs w:val="28"/>
        </w:rPr>
        <w:t>二十一、血友病</w:t>
      </w:r>
    </w:p>
    <w:p w:rsidR="00A300C6" w:rsidRPr="0036449A" w:rsidRDefault="00A300C6" w:rsidP="00A300C6">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300C6" w:rsidP="000B3F27">
      <w:pPr>
        <w:tabs>
          <w:tab w:val="left" w:pos="870"/>
        </w:tabs>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1、凝血因子</w:t>
      </w:r>
      <w:r w:rsidR="001C6F55" w:rsidRPr="0036449A">
        <w:rPr>
          <w:rFonts w:ascii="仿宋" w:eastAsia="仿宋" w:hAnsi="仿宋"/>
          <w:sz w:val="28"/>
          <w:szCs w:val="28"/>
        </w:rPr>
        <w:fldChar w:fldCharType="begin"/>
      </w:r>
      <w:r w:rsidR="000B3F27" w:rsidRPr="0036449A">
        <w:rPr>
          <w:rFonts w:ascii="仿宋" w:eastAsia="仿宋" w:hAnsi="仿宋"/>
          <w:sz w:val="28"/>
          <w:szCs w:val="28"/>
        </w:rPr>
        <w:instrText xml:space="preserve"> </w:instrText>
      </w:r>
      <w:r w:rsidR="000B3F27" w:rsidRPr="0036449A">
        <w:rPr>
          <w:rFonts w:ascii="仿宋" w:eastAsia="仿宋" w:hAnsi="仿宋" w:hint="eastAsia"/>
          <w:sz w:val="28"/>
          <w:szCs w:val="28"/>
        </w:rPr>
        <w:instrText>= 8 \* ROMAN</w:instrText>
      </w:r>
      <w:r w:rsidR="000B3F27" w:rsidRPr="0036449A">
        <w:rPr>
          <w:rFonts w:ascii="仿宋" w:eastAsia="仿宋" w:hAnsi="仿宋"/>
          <w:sz w:val="28"/>
          <w:szCs w:val="28"/>
        </w:rPr>
        <w:instrText xml:space="preserve"> </w:instrText>
      </w:r>
      <w:r w:rsidR="001C6F55" w:rsidRPr="0036449A">
        <w:rPr>
          <w:rFonts w:ascii="仿宋" w:eastAsia="仿宋" w:hAnsi="仿宋"/>
          <w:sz w:val="28"/>
          <w:szCs w:val="28"/>
        </w:rPr>
        <w:fldChar w:fldCharType="separate"/>
      </w:r>
      <w:r w:rsidR="000B3F27" w:rsidRPr="0036449A">
        <w:rPr>
          <w:rFonts w:ascii="仿宋" w:eastAsia="仿宋" w:hAnsi="仿宋"/>
          <w:noProof/>
          <w:sz w:val="28"/>
          <w:szCs w:val="28"/>
        </w:rPr>
        <w:t>VIII</w:t>
      </w:r>
      <w:r w:rsidR="001C6F55" w:rsidRPr="0036449A">
        <w:rPr>
          <w:rFonts w:ascii="仿宋" w:eastAsia="仿宋" w:hAnsi="仿宋"/>
          <w:sz w:val="28"/>
          <w:szCs w:val="28"/>
        </w:rPr>
        <w:fldChar w:fldCharType="end"/>
      </w:r>
      <w:r w:rsidR="000B3F27" w:rsidRPr="0036449A">
        <w:rPr>
          <w:rFonts w:ascii="仿宋" w:eastAsia="仿宋" w:hAnsi="仿宋" w:hint="eastAsia"/>
          <w:sz w:val="28"/>
          <w:szCs w:val="28"/>
        </w:rPr>
        <w:t>活性减少或缺乏；</w:t>
      </w:r>
    </w:p>
    <w:p w:rsidR="000B3F27" w:rsidRPr="0036449A" w:rsidRDefault="000B3F27" w:rsidP="000B3F27">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lastRenderedPageBreak/>
        <w:t>2、凝血因子</w:t>
      </w:r>
      <w:r w:rsidR="001C6F55" w:rsidRPr="0036449A">
        <w:rPr>
          <w:rFonts w:ascii="仿宋" w:eastAsia="仿宋" w:hAnsi="仿宋"/>
          <w:sz w:val="28"/>
          <w:szCs w:val="28"/>
        </w:rPr>
        <w:fldChar w:fldCharType="begin"/>
      </w:r>
      <w:r w:rsidRPr="0036449A">
        <w:rPr>
          <w:rFonts w:ascii="仿宋" w:eastAsia="仿宋" w:hAnsi="仿宋"/>
          <w:sz w:val="28"/>
          <w:szCs w:val="28"/>
        </w:rPr>
        <w:instrText xml:space="preserve"> </w:instrText>
      </w:r>
      <w:r w:rsidRPr="0036449A">
        <w:rPr>
          <w:rFonts w:ascii="仿宋" w:eastAsia="仿宋" w:hAnsi="仿宋" w:hint="eastAsia"/>
          <w:sz w:val="28"/>
          <w:szCs w:val="28"/>
        </w:rPr>
        <w:instrText>= 9 \* ROMAN</w:instrText>
      </w:r>
      <w:r w:rsidRPr="0036449A">
        <w:rPr>
          <w:rFonts w:ascii="仿宋" w:eastAsia="仿宋" w:hAnsi="仿宋"/>
          <w:sz w:val="28"/>
          <w:szCs w:val="28"/>
        </w:rPr>
        <w:instrText xml:space="preserve"> </w:instrText>
      </w:r>
      <w:r w:rsidR="001C6F55" w:rsidRPr="0036449A">
        <w:rPr>
          <w:rFonts w:ascii="仿宋" w:eastAsia="仿宋" w:hAnsi="仿宋"/>
          <w:sz w:val="28"/>
          <w:szCs w:val="28"/>
        </w:rPr>
        <w:fldChar w:fldCharType="separate"/>
      </w:r>
      <w:r w:rsidRPr="0036449A">
        <w:rPr>
          <w:rFonts w:ascii="仿宋" w:eastAsia="仿宋" w:hAnsi="仿宋"/>
          <w:noProof/>
          <w:sz w:val="28"/>
          <w:szCs w:val="28"/>
        </w:rPr>
        <w:t>IX</w:t>
      </w:r>
      <w:r w:rsidR="001C6F55" w:rsidRPr="0036449A">
        <w:rPr>
          <w:rFonts w:ascii="仿宋" w:eastAsia="仿宋" w:hAnsi="仿宋"/>
          <w:sz w:val="28"/>
          <w:szCs w:val="28"/>
        </w:rPr>
        <w:fldChar w:fldCharType="end"/>
      </w:r>
      <w:r w:rsidRPr="0036449A">
        <w:rPr>
          <w:rFonts w:ascii="仿宋" w:eastAsia="仿宋" w:hAnsi="仿宋" w:hint="eastAsia"/>
          <w:sz w:val="28"/>
          <w:szCs w:val="28"/>
        </w:rPr>
        <w:t>活性减少或缺乏；</w:t>
      </w:r>
    </w:p>
    <w:p w:rsidR="000B3F27" w:rsidRPr="0036449A" w:rsidRDefault="000B3F27" w:rsidP="000B3F27">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t>3、凝血因子</w:t>
      </w:r>
      <w:r w:rsidR="001C6F55" w:rsidRPr="0036449A">
        <w:rPr>
          <w:rFonts w:ascii="仿宋" w:eastAsia="仿宋" w:hAnsi="仿宋"/>
          <w:sz w:val="28"/>
          <w:szCs w:val="28"/>
        </w:rPr>
        <w:fldChar w:fldCharType="begin"/>
      </w:r>
      <w:r w:rsidRPr="0036449A">
        <w:rPr>
          <w:rFonts w:ascii="仿宋" w:eastAsia="仿宋" w:hAnsi="仿宋"/>
          <w:sz w:val="28"/>
          <w:szCs w:val="28"/>
        </w:rPr>
        <w:instrText xml:space="preserve"> </w:instrText>
      </w:r>
      <w:r w:rsidRPr="0036449A">
        <w:rPr>
          <w:rFonts w:ascii="仿宋" w:eastAsia="仿宋" w:hAnsi="仿宋" w:hint="eastAsia"/>
          <w:sz w:val="28"/>
          <w:szCs w:val="28"/>
        </w:rPr>
        <w:instrText>= 11 \* ROMAN</w:instrText>
      </w:r>
      <w:r w:rsidRPr="0036449A">
        <w:rPr>
          <w:rFonts w:ascii="仿宋" w:eastAsia="仿宋" w:hAnsi="仿宋"/>
          <w:sz w:val="28"/>
          <w:szCs w:val="28"/>
        </w:rPr>
        <w:instrText xml:space="preserve"> </w:instrText>
      </w:r>
      <w:r w:rsidR="001C6F55" w:rsidRPr="0036449A">
        <w:rPr>
          <w:rFonts w:ascii="仿宋" w:eastAsia="仿宋" w:hAnsi="仿宋"/>
          <w:sz w:val="28"/>
          <w:szCs w:val="28"/>
        </w:rPr>
        <w:fldChar w:fldCharType="separate"/>
      </w:r>
      <w:r w:rsidRPr="0036449A">
        <w:rPr>
          <w:rFonts w:ascii="仿宋" w:eastAsia="仿宋" w:hAnsi="仿宋"/>
          <w:noProof/>
          <w:sz w:val="28"/>
          <w:szCs w:val="28"/>
        </w:rPr>
        <w:t>XI</w:t>
      </w:r>
      <w:r w:rsidR="001C6F55" w:rsidRPr="0036449A">
        <w:rPr>
          <w:rFonts w:ascii="仿宋" w:eastAsia="仿宋" w:hAnsi="仿宋"/>
          <w:sz w:val="28"/>
          <w:szCs w:val="28"/>
        </w:rPr>
        <w:fldChar w:fldCharType="end"/>
      </w:r>
      <w:r w:rsidRPr="0036449A">
        <w:rPr>
          <w:rFonts w:ascii="仿宋" w:eastAsia="仿宋" w:hAnsi="仿宋" w:hint="eastAsia"/>
          <w:sz w:val="28"/>
          <w:szCs w:val="28"/>
        </w:rPr>
        <w:t>活性减少或缺乏；</w:t>
      </w:r>
    </w:p>
    <w:p w:rsidR="000B3F27" w:rsidRPr="0036449A" w:rsidRDefault="000B3F27" w:rsidP="000B3F27">
      <w:pPr>
        <w:tabs>
          <w:tab w:val="left" w:pos="870"/>
        </w:tabs>
        <w:ind w:firstLineChars="200" w:firstLine="560"/>
        <w:rPr>
          <w:rFonts w:ascii="仿宋" w:eastAsia="仿宋" w:hAnsi="仿宋"/>
          <w:sz w:val="28"/>
          <w:szCs w:val="28"/>
        </w:rPr>
      </w:pPr>
      <w:r w:rsidRPr="0036449A">
        <w:rPr>
          <w:rFonts w:ascii="仿宋" w:eastAsia="仿宋" w:hAnsi="仿宋" w:hint="eastAsia"/>
          <w:sz w:val="28"/>
          <w:szCs w:val="28"/>
        </w:rPr>
        <w:t>符合以上三项中的任何一项均可</w:t>
      </w:r>
    </w:p>
    <w:p w:rsidR="00A300C6" w:rsidRPr="0036449A" w:rsidRDefault="00A300C6" w:rsidP="00A300C6">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A300C6" w:rsidRPr="0036449A" w:rsidRDefault="00920D99" w:rsidP="00A300C6">
      <w:pPr>
        <w:tabs>
          <w:tab w:val="left" w:pos="870"/>
        </w:tabs>
        <w:ind w:firstLineChars="200" w:firstLine="560"/>
        <w:rPr>
          <w:rFonts w:ascii="仿宋" w:eastAsia="仿宋" w:hAnsi="仿宋"/>
          <w:sz w:val="28"/>
          <w:szCs w:val="28"/>
        </w:rPr>
      </w:pPr>
      <w:r>
        <w:rPr>
          <w:rFonts w:ascii="仿宋" w:eastAsia="仿宋" w:hAnsi="仿宋" w:hint="eastAsia"/>
          <w:sz w:val="28"/>
          <w:szCs w:val="28"/>
        </w:rPr>
        <w:t xml:space="preserve">  </w:t>
      </w:r>
      <w:r w:rsidR="00A300C6" w:rsidRPr="0036449A">
        <w:rPr>
          <w:rFonts w:ascii="仿宋" w:eastAsia="仿宋" w:hAnsi="仿宋" w:hint="eastAsia"/>
          <w:sz w:val="28"/>
          <w:szCs w:val="28"/>
        </w:rPr>
        <w:t>1、凝血因子</w:t>
      </w:r>
      <w:r>
        <w:rPr>
          <w:rFonts w:ascii="仿宋" w:eastAsia="仿宋" w:hAnsi="仿宋" w:hint="eastAsia"/>
          <w:sz w:val="28"/>
          <w:szCs w:val="28"/>
        </w:rPr>
        <w:t>及血浆</w:t>
      </w:r>
      <w:r w:rsidR="00A300C6" w:rsidRPr="0036449A">
        <w:rPr>
          <w:rFonts w:ascii="仿宋" w:eastAsia="仿宋" w:hAnsi="仿宋" w:hint="eastAsia"/>
          <w:sz w:val="28"/>
          <w:szCs w:val="28"/>
        </w:rPr>
        <w:t>治疗</w:t>
      </w:r>
      <w:r>
        <w:rPr>
          <w:rFonts w:ascii="仿宋" w:eastAsia="仿宋" w:hAnsi="仿宋" w:hint="eastAsia"/>
          <w:sz w:val="28"/>
          <w:szCs w:val="28"/>
        </w:rPr>
        <w:t>；</w:t>
      </w:r>
    </w:p>
    <w:p w:rsidR="00A300C6" w:rsidRPr="0036449A" w:rsidRDefault="00920D99" w:rsidP="00A300C6">
      <w:pPr>
        <w:tabs>
          <w:tab w:val="left" w:pos="870"/>
        </w:tabs>
        <w:ind w:firstLineChars="200" w:firstLine="560"/>
        <w:rPr>
          <w:rFonts w:ascii="仿宋" w:eastAsia="仿宋" w:hAnsi="仿宋"/>
          <w:sz w:val="28"/>
          <w:szCs w:val="28"/>
        </w:rPr>
      </w:pPr>
      <w:r>
        <w:rPr>
          <w:rFonts w:ascii="仿宋" w:eastAsia="仿宋" w:hAnsi="仿宋" w:hint="eastAsia"/>
          <w:sz w:val="28"/>
          <w:szCs w:val="28"/>
        </w:rPr>
        <w:t xml:space="preserve">  </w:t>
      </w:r>
      <w:r w:rsidR="00A300C6" w:rsidRPr="0036449A">
        <w:rPr>
          <w:rFonts w:ascii="仿宋" w:eastAsia="仿宋" w:hAnsi="仿宋" w:hint="eastAsia"/>
          <w:sz w:val="28"/>
          <w:szCs w:val="28"/>
        </w:rPr>
        <w:t>2、必要的检查</w:t>
      </w:r>
      <w:r>
        <w:rPr>
          <w:rFonts w:ascii="仿宋" w:eastAsia="仿宋" w:hAnsi="仿宋" w:hint="eastAsia"/>
          <w:sz w:val="28"/>
          <w:szCs w:val="28"/>
        </w:rPr>
        <w:t>。</w:t>
      </w:r>
    </w:p>
    <w:p w:rsidR="000B3F27" w:rsidRPr="0036449A" w:rsidRDefault="000B3F27" w:rsidP="000B3F27">
      <w:pPr>
        <w:ind w:firstLineChars="196" w:firstLine="549"/>
        <w:rPr>
          <w:rFonts w:ascii="仿宋" w:eastAsia="仿宋" w:hAnsi="仿宋"/>
          <w:sz w:val="28"/>
          <w:szCs w:val="28"/>
        </w:rPr>
      </w:pPr>
      <w:r w:rsidRPr="0036449A">
        <w:rPr>
          <w:rFonts w:ascii="仿宋" w:eastAsia="仿宋" w:hAnsi="仿宋" w:hint="eastAsia"/>
          <w:sz w:val="28"/>
          <w:szCs w:val="28"/>
        </w:rPr>
        <w:t>二十二、慢性丙型肝炎</w:t>
      </w:r>
    </w:p>
    <w:p w:rsidR="00A300C6" w:rsidRPr="0036449A" w:rsidRDefault="00A300C6" w:rsidP="00A300C6">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A300C6" w:rsidP="00A300C6">
      <w:pPr>
        <w:rPr>
          <w:rFonts w:ascii="仿宋" w:eastAsia="仿宋" w:hAnsi="仿宋"/>
          <w:sz w:val="28"/>
          <w:szCs w:val="28"/>
        </w:rPr>
      </w:pPr>
      <w:r w:rsidRPr="0036449A">
        <w:rPr>
          <w:rFonts w:ascii="仿宋" w:eastAsia="仿宋" w:hAnsi="仿宋" w:hint="eastAsia"/>
          <w:sz w:val="28"/>
          <w:szCs w:val="28"/>
        </w:rPr>
        <w:t xml:space="preserve">    </w:t>
      </w:r>
      <w:r w:rsidR="000B3F27" w:rsidRPr="0036449A">
        <w:rPr>
          <w:rFonts w:ascii="仿宋" w:eastAsia="仿宋" w:hAnsi="仿宋" w:hint="eastAsia"/>
          <w:sz w:val="28"/>
          <w:szCs w:val="28"/>
        </w:rPr>
        <w:t>1、HCV感染超过6个月，临床表现全身乏力、食欲减退、恶心和右肋部疼痛等</w:t>
      </w:r>
    </w:p>
    <w:p w:rsidR="000B3F27" w:rsidRPr="0036449A" w:rsidRDefault="000B3F27" w:rsidP="000B3F27">
      <w:pPr>
        <w:ind w:firstLine="570"/>
        <w:rPr>
          <w:rFonts w:ascii="仿宋" w:eastAsia="仿宋" w:hAnsi="仿宋"/>
          <w:sz w:val="28"/>
          <w:szCs w:val="28"/>
        </w:rPr>
      </w:pPr>
      <w:r w:rsidRPr="0036449A">
        <w:rPr>
          <w:rFonts w:ascii="仿宋" w:eastAsia="仿宋" w:hAnsi="仿宋" w:hint="eastAsia"/>
          <w:sz w:val="28"/>
          <w:szCs w:val="28"/>
        </w:rPr>
        <w:t>2、抗-HCV 和HCV RNA阳性</w:t>
      </w:r>
    </w:p>
    <w:p w:rsidR="000B3F27" w:rsidRPr="0036449A" w:rsidRDefault="000B3F27" w:rsidP="000B3F27">
      <w:pPr>
        <w:ind w:firstLine="570"/>
        <w:rPr>
          <w:rFonts w:ascii="仿宋" w:eastAsia="仿宋" w:hAnsi="仿宋"/>
          <w:sz w:val="28"/>
          <w:szCs w:val="28"/>
        </w:rPr>
      </w:pPr>
      <w:r w:rsidRPr="0036449A">
        <w:rPr>
          <w:rFonts w:ascii="仿宋" w:eastAsia="仿宋" w:hAnsi="仿宋" w:hint="eastAsia"/>
          <w:sz w:val="28"/>
          <w:szCs w:val="28"/>
        </w:rPr>
        <w:t>其中2为必备条件</w:t>
      </w:r>
    </w:p>
    <w:p w:rsidR="00A300C6" w:rsidRPr="0036449A" w:rsidRDefault="00A300C6" w:rsidP="00A300C6">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920D99" w:rsidRDefault="00A300C6" w:rsidP="00A300C6">
      <w:pPr>
        <w:ind w:firstLine="570"/>
        <w:rPr>
          <w:rFonts w:ascii="仿宋" w:eastAsia="仿宋" w:hAnsi="仿宋"/>
          <w:sz w:val="28"/>
          <w:szCs w:val="28"/>
        </w:rPr>
      </w:pPr>
      <w:r w:rsidRPr="0036449A">
        <w:rPr>
          <w:rFonts w:ascii="仿宋" w:eastAsia="仿宋" w:hAnsi="仿宋" w:hint="eastAsia"/>
          <w:sz w:val="28"/>
          <w:szCs w:val="28"/>
        </w:rPr>
        <w:t>1、</w:t>
      </w:r>
      <w:r w:rsidR="00920D99">
        <w:rPr>
          <w:rFonts w:ascii="仿宋" w:eastAsia="仿宋" w:hAnsi="仿宋" w:hint="eastAsia"/>
          <w:sz w:val="28"/>
          <w:szCs w:val="28"/>
        </w:rPr>
        <w:t>药物治疗：干扰素（限院内用）、利巴韦林；</w:t>
      </w:r>
    </w:p>
    <w:p w:rsidR="00A300C6" w:rsidRPr="0036449A" w:rsidRDefault="00920D99" w:rsidP="00A300C6">
      <w:pPr>
        <w:ind w:firstLine="570"/>
        <w:rPr>
          <w:rFonts w:ascii="仿宋" w:eastAsia="仿宋" w:hAnsi="仿宋"/>
          <w:sz w:val="28"/>
          <w:szCs w:val="28"/>
        </w:rPr>
      </w:pPr>
      <w:r>
        <w:rPr>
          <w:rFonts w:ascii="仿宋" w:eastAsia="仿宋" w:hAnsi="仿宋" w:hint="eastAsia"/>
          <w:sz w:val="28"/>
          <w:szCs w:val="28"/>
        </w:rPr>
        <w:t>2</w:t>
      </w:r>
      <w:r w:rsidR="00A300C6" w:rsidRPr="0036449A">
        <w:rPr>
          <w:rFonts w:ascii="仿宋" w:eastAsia="仿宋" w:hAnsi="仿宋" w:hint="eastAsia"/>
          <w:sz w:val="28"/>
          <w:szCs w:val="28"/>
        </w:rPr>
        <w:t>、必要的检查</w:t>
      </w:r>
      <w:r>
        <w:rPr>
          <w:rFonts w:ascii="仿宋" w:eastAsia="仿宋" w:hAnsi="仿宋" w:hint="eastAsia"/>
          <w:sz w:val="28"/>
          <w:szCs w:val="28"/>
        </w:rPr>
        <w:t>.</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二十三</w:t>
      </w:r>
      <w:r w:rsidRPr="0036449A">
        <w:rPr>
          <w:rFonts w:ascii="仿宋" w:eastAsia="仿宋" w:hAnsi="仿宋"/>
          <w:color w:val="000000"/>
          <w:sz w:val="28"/>
          <w:szCs w:val="28"/>
          <w:shd w:val="clear" w:color="auto" w:fill="FFFFFF"/>
        </w:rPr>
        <w:t>、骨髓增生异常综合症</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难治性贫血（RA）</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血象：贫血，偶有的患者粒细胞减少、血小板减少而无贫血。网织红细胞减少。红细胞及粒细胞有病态造血现象。原始细胞无或＜1％。</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骨髓：增生活跃或明显活跃。红系增生并有病态造血现象。很少见粒系及巨核系病态造血现象。原始细胞＜5％。</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lastRenderedPageBreak/>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环形铁粒细胞性难治性贫血（RAS）</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骨髓中环形铁粒幼细胞数为骨髓所有有核细胞的15％以上，其他同RA。</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难治性贫血伴有原始细胞增多（RAEB）</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血象：2系或全血细胞减少，多见粒系病态造血现象，原始细胞＜5％。</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骨髓：增生明显活跃、粒系及红系都增生。3系都有病态造血现象，原始细胞Ⅰ型＋Ⅱ型为5％～20％。</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慢性粒，单核细胞白血病（CMML）</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血象：单核细胞绝对值＞1×109／L。粒细胞也增加并有颗粒减少或Pelger-Huet异常。原始细胞＜5％。</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骨髓：同RAEB，原始细胞5％～20%。</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5.</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转变中的RAEB（RAEB－T）</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血象及骨髓似RAEB，但具有下述三种情况的任一种：①血中原始细胞75％；②骨髓中原始细胞20～30％；③幼稚细胞有Auer小体。根据病史、体征、结合X线摄片、B超、CT、MRI及AFP、PET等辅助检查明确诊断为恶性肿瘤的。</w:t>
      </w:r>
    </w:p>
    <w:p w:rsidR="000B3F27" w:rsidRPr="0036449A" w:rsidRDefault="000B3F27" w:rsidP="000B3F27">
      <w:pPr>
        <w:numPr>
          <w:ilvl w:val="0"/>
          <w:numId w:val="1"/>
        </w:numPr>
        <w:snapToGrid w:val="0"/>
        <w:spacing w:line="324" w:lineRule="auto"/>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 xml:space="preserve">骨髓活检有ALIP现象。                 </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符合1-6项之一者，可确诊。</w:t>
      </w:r>
    </w:p>
    <w:p w:rsidR="000B3F27" w:rsidRPr="0036449A" w:rsidRDefault="000B3F27" w:rsidP="000B3F27">
      <w:pPr>
        <w:tabs>
          <w:tab w:val="left" w:pos="2670"/>
        </w:tabs>
        <w:snapToGrid w:val="0"/>
        <w:spacing w:line="324" w:lineRule="auto"/>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snapToGrid w:val="0"/>
        <w:spacing w:line="324" w:lineRule="auto"/>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一般治疗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（1）维生素治疗；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（2）肾上腺皮质激素治疗；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（3）雄激素治疗；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（4）治疗再障的中成药。</w:t>
      </w:r>
    </w:p>
    <w:p w:rsidR="000B3F27" w:rsidRPr="0036449A" w:rsidRDefault="000B3F27" w:rsidP="000B3F27">
      <w:pPr>
        <w:snapToGrid w:val="0"/>
        <w:spacing w:line="324" w:lineRule="auto"/>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基本治疗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lastRenderedPageBreak/>
        <w:t>（1）免疫抑制剂治疗；</w:t>
      </w:r>
    </w:p>
    <w:p w:rsidR="000B3F27" w:rsidRPr="0036449A" w:rsidRDefault="000B3F27" w:rsidP="000B3F27">
      <w:pPr>
        <w:snapToGrid w:val="0"/>
        <w:spacing w:line="324" w:lineRule="auto"/>
        <w:ind w:leftChars="200" w:left="420"/>
        <w:rPr>
          <w:rFonts w:ascii="仿宋" w:eastAsia="仿宋" w:hAnsi="仿宋"/>
          <w:sz w:val="28"/>
          <w:szCs w:val="28"/>
          <w:shd w:val="clear" w:color="auto" w:fill="FFFFFF"/>
        </w:rPr>
      </w:pPr>
      <w:r w:rsidRPr="0036449A">
        <w:rPr>
          <w:rFonts w:ascii="仿宋" w:eastAsia="仿宋" w:hAnsi="仿宋"/>
          <w:sz w:val="28"/>
          <w:szCs w:val="28"/>
          <w:shd w:val="clear" w:color="auto" w:fill="FFFFFF"/>
        </w:rPr>
        <w:t>（2）分化诱导剂治疗。</w:t>
      </w:r>
    </w:p>
    <w:p w:rsidR="000B3F27" w:rsidRPr="0036449A" w:rsidRDefault="000B3F27" w:rsidP="000B3F27">
      <w:pPr>
        <w:snapToGrid w:val="0"/>
        <w:spacing w:line="324" w:lineRule="auto"/>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3.必要的检查。</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二</w:t>
      </w:r>
      <w:r w:rsidRPr="0036449A">
        <w:rPr>
          <w:rFonts w:ascii="仿宋" w:eastAsia="仿宋" w:hAnsi="仿宋" w:hint="eastAsia"/>
          <w:color w:val="000000"/>
          <w:sz w:val="28"/>
          <w:szCs w:val="28"/>
          <w:shd w:val="clear" w:color="auto" w:fill="FFFFFF"/>
        </w:rPr>
        <w:t>十四</w:t>
      </w:r>
      <w:r w:rsidRPr="0036449A">
        <w:rPr>
          <w:rFonts w:ascii="仿宋" w:eastAsia="仿宋" w:hAnsi="仿宋"/>
          <w:color w:val="000000"/>
          <w:sz w:val="28"/>
          <w:szCs w:val="28"/>
          <w:shd w:val="clear" w:color="auto" w:fill="FFFFFF"/>
        </w:rPr>
        <w:t>、视网膜静脉阻塞</w:t>
      </w:r>
    </w:p>
    <w:p w:rsidR="000B3F27" w:rsidRPr="0036449A" w:rsidRDefault="000B3F27" w:rsidP="000B3F27">
      <w:pPr>
        <w:snapToGrid w:val="0"/>
        <w:spacing w:line="324" w:lineRule="auto"/>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眼底照相：有片状、火焰状出血，静脉迂曲扩张，棉絮状斑，视盘和视网膜水肿；</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眼底荧光血管造影：视网膜循环时间延长，静脉管壁荧光素渗漏，有毛细血管无灌注区，动静脉短路，微血管瘤或新生血管形成，黄斑点状或弥漫荧光渗漏；</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视力不同程度下降，验光低于0.1，有视物变形、眼前黑影；</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视野：有中心或旁中心暗点；</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5.</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晚期可产生虹膜新生血管和（或）新生血管性青光眼。</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具备1或2，且至少合并3-5一项者，可确诊。</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早期可用活血化瘀类、扩张血管及维生素B类等药物治疗；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视网膜存在无灌注区的患者，需要眼底光凝；</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晚期合并新生血管性青光眼的患者，需要睫状体光凝或冷凝；</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合并黄斑水肿的患者，需要玻璃体注射曲安耐德。</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二十五</w:t>
      </w:r>
      <w:r w:rsidRPr="0036449A">
        <w:rPr>
          <w:rFonts w:ascii="仿宋" w:eastAsia="仿宋" w:hAnsi="仿宋"/>
          <w:color w:val="000000"/>
          <w:sz w:val="28"/>
          <w:szCs w:val="28"/>
          <w:shd w:val="clear" w:color="auto" w:fill="FFFFFF"/>
        </w:rPr>
        <w:t>、高脂血症</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有高血脂病史至少3年，至少每年有一次血液检测结果，至少有以下3项异常：</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lastRenderedPageBreak/>
        <w:t>（1）胆固醇高于正常值；</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（2）甘油三酯≥2.5mmol/L；</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（3）低密度脂蛋白胆固醇高于正常值；</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（4）高密度脂蛋白胆固醇低于正常值。</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合并有眼部黄色瘤。</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合并颈总动脉或颈内动脉或椎动脉或股总动脉或股深动脉粥样硬化斑块，斑块至少5mm以上。</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合并外周动脉闭塞性疾病（包括肾动脉、颈动脉、股动脉或腘动脉）或间歇性跛行。</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5.</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有明确的冠心病或脑梗死或脑出血或糖尿病病史。</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具备条件1，且至少合并2-5项中的一项可确诊。</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口服他丁类或贝特类或胆固醇吸收抑制剂等降脂药治疗（要求：需有连续服用降脂药的病历记录）；</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相关必要检查。</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二十六</w:t>
      </w:r>
      <w:r w:rsidRPr="0036449A">
        <w:rPr>
          <w:rFonts w:ascii="仿宋" w:eastAsia="仿宋" w:hAnsi="仿宋"/>
          <w:color w:val="000000"/>
          <w:sz w:val="28"/>
          <w:szCs w:val="28"/>
          <w:shd w:val="clear" w:color="auto" w:fill="FFFFFF"/>
        </w:rPr>
        <w:t>、前列腺增生（中、重度）</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下尿路症状为主诉。附国际前列腺症状评分标准。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最大尿流率≤10ml/s（检查时膀胱尿存量不能低于150ml）。</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B超：残余尿量≥40 ml。</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排除鉴别诊断：（1）前列腺癌；（2）前列腺手术史；（3）糖尿病性神经病变；（4）神经系统病变；（5）盆腔手术史和创伤史；（6）</w:t>
      </w:r>
      <w:r w:rsidRPr="0036449A">
        <w:rPr>
          <w:rFonts w:ascii="仿宋" w:eastAsia="仿宋" w:hAnsi="仿宋"/>
          <w:color w:val="000000"/>
          <w:sz w:val="28"/>
          <w:szCs w:val="28"/>
          <w:shd w:val="clear" w:color="auto" w:fill="FFFFFF"/>
        </w:rPr>
        <w:lastRenderedPageBreak/>
        <w:t>性传播疾病史；（7）使用过影响膀胱功能的药物。</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具备1-4项，国际前列腺症状评分标准为中度以上者可确诊。</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药物治疗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（1）ａ受体阻断剂；</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（2）5-ａ还原酶抑制剂；</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（3）植物制剂；</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（4）中药；</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（5）联合治疗；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（6）并发症的治疗。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手术治疗适应征</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（1）反复尿潴留；</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（2）反复尿路感染；</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（3）反复血尿；</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（4）膀胱结石；</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（5）上尿路积水。</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二十七</w:t>
      </w:r>
      <w:r w:rsidRPr="0036449A">
        <w:rPr>
          <w:rFonts w:ascii="仿宋" w:eastAsia="仿宋" w:hAnsi="仿宋"/>
          <w:color w:val="000000"/>
          <w:sz w:val="28"/>
          <w:szCs w:val="28"/>
          <w:shd w:val="clear" w:color="auto" w:fill="FFFFFF"/>
        </w:rPr>
        <w:t>、血管性痴呆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卒中病史六个月以上；进行简易智能量表（MMSE）评分，符合MMSE评分标准。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有局灶神经系统体征，且体征须与头颅MRI所表现的影像学改变相对应。</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lastRenderedPageBreak/>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头颅MRI：皮质或皮质下多发斑片状长T1、长T2信号，同一部位ADC图高信号；双侧脑室旁、前角、后角有严重的“帽状”改变。头颅MRA：多发节段性狭窄。</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同时具备以上三个条件者。</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初期：安理申（多奈哌齐），每片5 mg，每日一次，连续使用4个月。若无好转，停药改用易倍申（盐酸美金刚）。</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中期：易倍申（盐酸美金刚），每片10 mg，第一周，每日一次，一次5 mg；第二周，每日二次，每次5 mg；第三周，每日二次，上午5 mg，下午10 mg。</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晚期：可考虑使用中药治疗。</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二十八</w:t>
      </w:r>
      <w:r w:rsidRPr="0036449A">
        <w:rPr>
          <w:rFonts w:ascii="仿宋" w:eastAsia="仿宋" w:hAnsi="仿宋"/>
          <w:color w:val="000000"/>
          <w:sz w:val="28"/>
          <w:szCs w:val="28"/>
          <w:shd w:val="clear" w:color="auto" w:fill="FFFFFF"/>
        </w:rPr>
        <w:t>、肾病综合征</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大量蛋白尿（病历记录＞3.5g/24 小时尿）。</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明显低蛋白血症（白蛋白＜30g/L）。</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伴有明显水肿。</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伴有明显高脂血症。</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5.</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凡享受肾移植术后长期服用抗排挤药物慢性病补助的患者不再享受。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1、2条为诊断必需。</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激素治疗；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lastRenderedPageBreak/>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中医中药治疗；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高凝状态治疗；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高脂血症治疗；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5.</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高血压治疗；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6.</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对症治疗。</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二十九</w:t>
      </w:r>
      <w:r w:rsidRPr="0036449A">
        <w:rPr>
          <w:rFonts w:ascii="仿宋" w:eastAsia="仿宋" w:hAnsi="仿宋"/>
          <w:color w:val="000000"/>
          <w:sz w:val="28"/>
          <w:szCs w:val="28"/>
          <w:shd w:val="clear" w:color="auto" w:fill="FFFFFF"/>
        </w:rPr>
        <w:t>、抑郁症（中、重度）</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以心境低落为主，同时伴有下列4项以上</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 xml:space="preserve">（1）持续的情绪低落，无愉快感；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（2）疲倦乏力或缺乏精力；</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 xml:space="preserve">（3）精神运动性迟滞或激越冲动；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（4）联想困难或自觉思考能力下降，工作能力下降；</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 xml:space="preserve">（5）自我评价过低、自责、有内疚感或伴有精神病性症状；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 xml:space="preserve">（6）反复出现想死的念头或有自杀、自伤行为；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 xml:space="preserve">（7）睡眠障碍：如失眠、早醒或睡眠过多；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（8）食欲降低或明显体重下降。</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 xml:space="preserve">有明显的痛苦烦恼，或在社交、职业、或其他重要方面的功能缺损。 </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病情反复发作3次或病程在3年以上，每次发作符合症状标准和严重标准且持续至少2周；至少有一次专科医院住院系统治疗，或专科门诊系统治疗一年以上。</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同时具备1、2、3条。</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lastRenderedPageBreak/>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可纳入统筹基金支付的诊疗范围；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有关药物治疗和相关检查。</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hint="eastAsia"/>
          <w:color w:val="000000"/>
          <w:sz w:val="28"/>
          <w:szCs w:val="28"/>
          <w:shd w:val="clear" w:color="auto" w:fill="FFFFFF"/>
        </w:rPr>
        <w:t>三十</w:t>
      </w:r>
      <w:r w:rsidRPr="0036449A">
        <w:rPr>
          <w:rFonts w:ascii="仿宋" w:eastAsia="仿宋" w:hAnsi="仿宋"/>
          <w:color w:val="000000"/>
          <w:sz w:val="28"/>
          <w:szCs w:val="28"/>
          <w:shd w:val="clear" w:color="auto" w:fill="FFFFFF"/>
        </w:rPr>
        <w:t>、炎症性肠病（慢性溃疡性结肠炎、克罗恩病）</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（一）鉴定标准</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1.</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病史中表现慢性腹泻，呈粘液、脓血便。</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2.</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三次大便常规和培养无病原体发现。</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3.</w:t>
      </w:r>
      <w:r w:rsidRPr="0036449A">
        <w:rPr>
          <w:rFonts w:ascii="仿宋" w:eastAsia="仿宋" w:hAnsi="仿宋" w:hint="eastAsia"/>
          <w:color w:val="000000"/>
          <w:sz w:val="28"/>
          <w:szCs w:val="28"/>
          <w:shd w:val="clear" w:color="auto" w:fill="FFFFFF"/>
        </w:rPr>
        <w:t xml:space="preserve"> </w:t>
      </w:r>
      <w:r w:rsidRPr="0036449A">
        <w:rPr>
          <w:rFonts w:ascii="仿宋" w:eastAsia="仿宋" w:hAnsi="仿宋"/>
          <w:color w:val="000000"/>
          <w:sz w:val="28"/>
          <w:szCs w:val="28"/>
          <w:shd w:val="clear" w:color="auto" w:fill="FFFFFF"/>
        </w:rPr>
        <w:t>半年内肠镜检查显示结肠粘膜病变符合炎症性肠病表现，除外结核、肿瘤等疾患。</w:t>
      </w:r>
    </w:p>
    <w:p w:rsidR="000B3F27" w:rsidRPr="0036449A" w:rsidRDefault="000B3F27" w:rsidP="000B3F27">
      <w:pPr>
        <w:ind w:firstLineChars="200" w:firstLine="560"/>
        <w:rPr>
          <w:rFonts w:ascii="仿宋" w:eastAsia="仿宋" w:hAnsi="仿宋"/>
          <w:color w:val="000000"/>
          <w:sz w:val="28"/>
          <w:szCs w:val="28"/>
          <w:shd w:val="clear" w:color="auto" w:fill="FFFFFF"/>
        </w:rPr>
      </w:pPr>
      <w:r w:rsidRPr="0036449A">
        <w:rPr>
          <w:rFonts w:ascii="仿宋" w:eastAsia="仿宋" w:hAnsi="仿宋"/>
          <w:color w:val="000000"/>
          <w:sz w:val="28"/>
          <w:szCs w:val="28"/>
          <w:shd w:val="clear" w:color="auto" w:fill="FFFFFF"/>
        </w:rPr>
        <w:t>具备条件1、2、3，可诊断。</w:t>
      </w:r>
    </w:p>
    <w:p w:rsidR="000B3F27" w:rsidRPr="0036449A" w:rsidRDefault="000B3F27" w:rsidP="000B3F27">
      <w:pPr>
        <w:tabs>
          <w:tab w:val="left" w:pos="2670"/>
        </w:tabs>
        <w:ind w:firstLineChars="200" w:firstLine="560"/>
        <w:rPr>
          <w:rFonts w:ascii="仿宋" w:eastAsia="仿宋" w:hAnsi="仿宋"/>
          <w:sz w:val="28"/>
          <w:szCs w:val="28"/>
        </w:rPr>
      </w:pPr>
      <w:r w:rsidRPr="0036449A">
        <w:rPr>
          <w:rFonts w:ascii="仿宋" w:eastAsia="仿宋" w:hAnsi="仿宋"/>
          <w:sz w:val="28"/>
          <w:szCs w:val="28"/>
        </w:rPr>
        <w:t>（二）统筹基金支付范围</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药物治疗</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（1）柳氮磺胺吡啶片(SASP)或5-氨基水杨酸（5-ASA）</w:t>
      </w:r>
      <w:r w:rsidRPr="0036449A">
        <w:rPr>
          <w:rFonts w:ascii="仿宋" w:eastAsia="仿宋" w:hAnsi="仿宋" w:hint="eastAsia"/>
          <w:sz w:val="28"/>
          <w:szCs w:val="28"/>
          <w:shd w:val="clear" w:color="auto" w:fill="FFFFFF"/>
        </w:rPr>
        <w:t>；</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（2）糖皮质激素；</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（3）糖皮质激素加硫唑嘌呤；</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（4）肠道益生菌类。</w:t>
      </w:r>
    </w:p>
    <w:p w:rsidR="000B3F27" w:rsidRPr="0036449A" w:rsidRDefault="000B3F27" w:rsidP="000B3F27">
      <w:pPr>
        <w:ind w:firstLineChars="200" w:firstLine="560"/>
        <w:rPr>
          <w:rFonts w:ascii="仿宋" w:eastAsia="仿宋" w:hAnsi="仿宋"/>
          <w:sz w:val="28"/>
          <w:szCs w:val="28"/>
          <w:shd w:val="clear" w:color="auto" w:fill="FFFFFF"/>
        </w:rPr>
      </w:pPr>
      <w:r w:rsidRPr="0036449A">
        <w:rPr>
          <w:rFonts w:ascii="仿宋" w:eastAsia="仿宋" w:hAnsi="仿宋"/>
          <w:sz w:val="28"/>
          <w:szCs w:val="28"/>
          <w:shd w:val="clear" w:color="auto" w:fill="FFFFFF"/>
        </w:rPr>
        <w:t>2.</w:t>
      </w:r>
      <w:r w:rsidRPr="0036449A">
        <w:rPr>
          <w:rFonts w:ascii="仿宋" w:eastAsia="仿宋" w:hAnsi="仿宋" w:hint="eastAsia"/>
          <w:sz w:val="28"/>
          <w:szCs w:val="28"/>
          <w:shd w:val="clear" w:color="auto" w:fill="FFFFFF"/>
        </w:rPr>
        <w:t xml:space="preserve"> </w:t>
      </w:r>
      <w:r w:rsidRPr="0036449A">
        <w:rPr>
          <w:rFonts w:ascii="仿宋" w:eastAsia="仿宋" w:hAnsi="仿宋"/>
          <w:sz w:val="28"/>
          <w:szCs w:val="28"/>
          <w:shd w:val="clear" w:color="auto" w:fill="FFFFFF"/>
        </w:rPr>
        <w:t>必要的检验检查。</w:t>
      </w:r>
    </w:p>
    <w:p w:rsidR="00170C42" w:rsidRDefault="00170C42"/>
    <w:sectPr w:rsidR="00170C42" w:rsidSect="00170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32" w:rsidRDefault="00E55432" w:rsidP="0036449A">
      <w:pPr>
        <w:spacing w:line="240" w:lineRule="auto"/>
      </w:pPr>
      <w:r>
        <w:separator/>
      </w:r>
    </w:p>
  </w:endnote>
  <w:endnote w:type="continuationSeparator" w:id="1">
    <w:p w:rsidR="00E55432" w:rsidRDefault="00E55432" w:rsidP="003644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32" w:rsidRDefault="00E55432" w:rsidP="0036449A">
      <w:pPr>
        <w:spacing w:line="240" w:lineRule="auto"/>
      </w:pPr>
      <w:r>
        <w:separator/>
      </w:r>
    </w:p>
  </w:footnote>
  <w:footnote w:type="continuationSeparator" w:id="1">
    <w:p w:rsidR="00E55432" w:rsidRDefault="00E55432" w:rsidP="003644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C8A99"/>
    <w:multiLevelType w:val="singleLevel"/>
    <w:tmpl w:val="53EC8A99"/>
    <w:lvl w:ilvl="0">
      <w:start w:val="6"/>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F27"/>
    <w:rsid w:val="00015BBF"/>
    <w:rsid w:val="000A5283"/>
    <w:rsid w:val="000B3F27"/>
    <w:rsid w:val="000D4D34"/>
    <w:rsid w:val="00170C42"/>
    <w:rsid w:val="001C6F55"/>
    <w:rsid w:val="002F676B"/>
    <w:rsid w:val="0036449A"/>
    <w:rsid w:val="003F0A7B"/>
    <w:rsid w:val="003F20D0"/>
    <w:rsid w:val="0065569C"/>
    <w:rsid w:val="007248D5"/>
    <w:rsid w:val="00791D12"/>
    <w:rsid w:val="007D3578"/>
    <w:rsid w:val="00845695"/>
    <w:rsid w:val="00920D99"/>
    <w:rsid w:val="0094017E"/>
    <w:rsid w:val="009431E5"/>
    <w:rsid w:val="00A02583"/>
    <w:rsid w:val="00A300C6"/>
    <w:rsid w:val="00AB1807"/>
    <w:rsid w:val="00B464AE"/>
    <w:rsid w:val="00BD0772"/>
    <w:rsid w:val="00C61A43"/>
    <w:rsid w:val="00D63749"/>
    <w:rsid w:val="00E55432"/>
    <w:rsid w:val="00E62B9C"/>
    <w:rsid w:val="00EA0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27"/>
    <w:pPr>
      <w:widowControl w:val="0"/>
      <w:spacing w:line="36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附标（宋粗四） Char"/>
    <w:link w:val="a3"/>
    <w:rsid w:val="000B3F27"/>
    <w:rPr>
      <w:b/>
      <w:sz w:val="30"/>
    </w:rPr>
  </w:style>
  <w:style w:type="paragraph" w:customStyle="1" w:styleId="a3">
    <w:name w:val="附标（宋粗四）"/>
    <w:basedOn w:val="a"/>
    <w:link w:val="Char"/>
    <w:rsid w:val="000B3F27"/>
    <w:pPr>
      <w:jc w:val="center"/>
    </w:pPr>
    <w:rPr>
      <w:rFonts w:asciiTheme="minorHAnsi" w:eastAsiaTheme="minorEastAsia" w:hAnsiTheme="minorHAnsi" w:cstheme="minorBidi"/>
      <w:b/>
      <w:sz w:val="30"/>
      <w:szCs w:val="22"/>
    </w:rPr>
  </w:style>
  <w:style w:type="paragraph" w:styleId="a4">
    <w:name w:val="header"/>
    <w:basedOn w:val="a"/>
    <w:link w:val="Char0"/>
    <w:uiPriority w:val="99"/>
    <w:semiHidden/>
    <w:unhideWhenUsed/>
    <w:rsid w:val="0036449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36449A"/>
    <w:rPr>
      <w:rFonts w:ascii="Times New Roman" w:eastAsia="宋体" w:hAnsi="Times New Roman" w:cs="Times New Roman"/>
      <w:sz w:val="18"/>
      <w:szCs w:val="18"/>
    </w:rPr>
  </w:style>
  <w:style w:type="paragraph" w:styleId="a5">
    <w:name w:val="footer"/>
    <w:basedOn w:val="a"/>
    <w:link w:val="Char1"/>
    <w:uiPriority w:val="99"/>
    <w:semiHidden/>
    <w:unhideWhenUsed/>
    <w:rsid w:val="0036449A"/>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3644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2015-01-15T06:53:00Z</dcterms:created>
  <dcterms:modified xsi:type="dcterms:W3CDTF">2015-03-02T06:49:00Z</dcterms:modified>
</cp:coreProperties>
</file>