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color w:val="FF0000"/>
          <w:lang w:val="en-US" w:eastAsia="zh-CN"/>
        </w:rPr>
      </w:pPr>
      <w:r>
        <w:rPr>
          <w:rFonts w:hint="eastAsia"/>
          <w:lang w:val="en-US" w:eastAsia="zh-CN"/>
        </w:rPr>
        <w:t>1、发送报名邮件完毕后，请静候通知。资料审核</w:t>
      </w:r>
      <w:r>
        <w:rPr>
          <w:rFonts w:hint="eastAsia"/>
          <w:b/>
          <w:bCs/>
          <w:lang w:val="en-US" w:eastAsia="zh-CN"/>
        </w:rPr>
        <w:t>需要一定时间，</w:t>
      </w:r>
      <w:r>
        <w:rPr>
          <w:rFonts w:hint="eastAsia"/>
          <w:b/>
          <w:bCs/>
          <w:color w:val="auto"/>
          <w:highlight w:val="green"/>
          <w:lang w:val="en-US" w:eastAsia="zh-CN"/>
        </w:rPr>
        <w:t>议价文件一般会在报名截止日的下午16:30发送至所留邮箱</w:t>
      </w:r>
      <w:r>
        <w:rPr>
          <w:rFonts w:hint="eastAsia"/>
          <w:color w:val="auto"/>
          <w:highlight w:val="green"/>
          <w:lang w:val="en-US" w:eastAsia="zh-CN"/>
        </w:rPr>
        <w:t>。</w:t>
      </w:r>
    </w:p>
    <w:p>
      <w:pPr>
        <w:pStyle w:val="2"/>
        <w:rPr>
          <w:rFonts w:hint="eastAsia"/>
          <w:u w:val="none"/>
          <w:lang w:val="en-US" w:eastAsia="zh-CN"/>
        </w:rPr>
      </w:pPr>
      <w:r>
        <w:rPr>
          <w:rFonts w:hint="eastAsia"/>
          <w:u w:val="none"/>
          <w:lang w:val="en-US" w:eastAsia="zh-CN"/>
        </w:rPr>
        <w:t>2、议价文件电子版</w:t>
      </w:r>
      <w:r>
        <w:rPr>
          <w:rFonts w:hint="eastAsia"/>
          <w:b/>
          <w:bCs/>
          <w:color w:val="FFFFFF" w:themeColor="background1"/>
          <w:highlight w:val="red"/>
          <w:u w:val="none"/>
          <w:lang w:val="en-US" w:eastAsia="zh-CN"/>
          <w14:textFill>
            <w14:solidFill>
              <w14:schemeClr w14:val="bg1"/>
            </w14:solidFill>
          </w14:textFill>
        </w:rPr>
        <w:t>最迟</w:t>
      </w:r>
      <w:r>
        <w:rPr>
          <w:rFonts w:hint="eastAsia"/>
          <w:color w:val="FFFFFF" w:themeColor="background1"/>
          <w:highlight w:val="red"/>
          <w:u w:val="none"/>
          <w:lang w:val="en-US" w:eastAsia="zh-CN"/>
          <w14:textFill>
            <w14:solidFill>
              <w14:schemeClr w14:val="bg1"/>
            </w14:solidFill>
          </w14:textFill>
        </w:rPr>
        <w:t>于报名截止日的</w:t>
      </w:r>
      <w:r>
        <w:rPr>
          <w:rFonts w:hint="eastAsia"/>
          <w:b/>
          <w:bCs/>
          <w:color w:val="FFFFFF" w:themeColor="background1"/>
          <w:highlight w:val="red"/>
          <w:u w:val="none"/>
          <w:lang w:val="en-US" w:eastAsia="zh-CN"/>
          <w14:textFill>
            <w14:solidFill>
              <w14:schemeClr w14:val="bg1"/>
            </w14:solidFill>
          </w14:textFill>
        </w:rPr>
        <w:t>17:00</w:t>
      </w:r>
      <w:r>
        <w:rPr>
          <w:rFonts w:hint="eastAsia"/>
          <w:u w:val="non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w:t>
      </w:r>
      <w:r>
        <w:rPr>
          <w:rFonts w:hint="eastAsia"/>
          <w:u w:val="non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pStyle w:val="2"/>
        <w:rPr>
          <w:rFonts w:hint="eastAsia"/>
          <w:lang w:val="en-US" w:eastAsia="zh-CN"/>
        </w:rPr>
      </w:pPr>
      <w:r>
        <w:rPr>
          <w:rFonts w:hint="eastAsia"/>
          <w:lang w:val="en-US" w:eastAsia="zh-CN"/>
        </w:rPr>
        <w:t>4、</w:t>
      </w:r>
      <w:r>
        <w:rPr>
          <w:rFonts w:hint="eastAsia"/>
          <w:b/>
          <w:bCs/>
          <w:lang w:val="en-US" w:eastAsia="zh-CN"/>
        </w:rPr>
        <w:t>议价时间</w:t>
      </w:r>
      <w:r>
        <w:rPr>
          <w:rFonts w:hint="eastAsia"/>
          <w:lang w:val="en-US" w:eastAsia="zh-CN"/>
        </w:rPr>
        <w:t>一般定在截止日后的第二个工作日进行。请提前做好准备。具体时间以议价文件通知的为准。</w:t>
      </w: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720" w:lineRule="auto"/>
        <w:ind w:firstLine="420"/>
        <w:textAlignment w:val="auto"/>
        <w:rPr>
          <w:rFonts w:hint="eastAsia"/>
          <w:b/>
          <w:bCs/>
          <w:sz w:val="36"/>
          <w:szCs w:val="28"/>
          <w:lang w:val="en-US" w:eastAsia="zh-CN"/>
        </w:rPr>
      </w:pPr>
      <w:bookmarkStart w:id="0" w:name="_GoBack"/>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bookmarkEnd w:id="0"/>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0B420639"/>
    <w:rsid w:val="11E224D7"/>
    <w:rsid w:val="13837E0F"/>
    <w:rsid w:val="139F4031"/>
    <w:rsid w:val="17FF0C60"/>
    <w:rsid w:val="18E108CF"/>
    <w:rsid w:val="222E6D17"/>
    <w:rsid w:val="287A58B7"/>
    <w:rsid w:val="319A2173"/>
    <w:rsid w:val="3E1C2F02"/>
    <w:rsid w:val="41D35998"/>
    <w:rsid w:val="43AD46AD"/>
    <w:rsid w:val="4A5B1FFC"/>
    <w:rsid w:val="4C825C2E"/>
    <w:rsid w:val="4CB96868"/>
    <w:rsid w:val="4EE24A04"/>
    <w:rsid w:val="5A363543"/>
    <w:rsid w:val="5BC0658B"/>
    <w:rsid w:val="5DA43F34"/>
    <w:rsid w:val="5F9D164F"/>
    <w:rsid w:val="62EF0B0A"/>
    <w:rsid w:val="68874BCE"/>
    <w:rsid w:val="690B48F8"/>
    <w:rsid w:val="73307F76"/>
    <w:rsid w:val="740913A6"/>
    <w:rsid w:val="74A573D5"/>
    <w:rsid w:val="763227B1"/>
    <w:rsid w:val="76A16D24"/>
    <w:rsid w:val="7714428A"/>
    <w:rsid w:val="78624D7E"/>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2022-03-21T08:41:57Z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C8E8DEDD5DFA488E810EA99669FBC25D</vt:lpwstr>
  </property>
</Properties>
</file>