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（2）供应商法定代表人身份证明或有效的法定代表人授权委托书及本人的身份证；</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（法人盖章或签字，被授权人需要签字）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2021</w:t>
      </w:r>
      <w:bookmarkStart w:id="0" w:name="_GoBack"/>
      <w:bookmarkEnd w:id="0"/>
      <w:r>
        <w:rPr>
          <w:rFonts w:hint="eastAsia" w:ascii="微软雅黑" w:hAnsi="微软雅黑" w:eastAsia="微软雅黑" w:cs="微软雅黑"/>
          <w:color w:val="333333"/>
          <w:sz w:val="24"/>
          <w:szCs w:val="24"/>
          <w:lang w:val="en-US" w:eastAsia="zh-CN"/>
        </w:rPr>
        <w:t>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（9）医疗器械经营许可证（或医疗器械经营备案凭证）；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（10）医疗器械生产许可证；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（11）医疗器械产品注册证（或医疗器械产品备案凭证）等；</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cs="宋体"/>
          <w:color w:val="333333"/>
          <w:sz w:val="28"/>
          <w:szCs w:val="28"/>
          <w:highlight w:val="none"/>
          <w:u w:val="none"/>
          <w:lang w:eastAsia="zh-CN"/>
        </w:rPr>
        <w:t>一个</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重大税收违法案件当事人、政府采购严重违法失信行为信用记录查询（查询渠道:失信被执行人通过“中国执行信息公开网”网站查询，重大税收违法案件当事人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查询、截图、打印、盖章，（三个网站缺一不可）：</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22930" cy="2059305"/>
            <wp:effectExtent l="9525" t="9525" r="10795"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22930" cy="2059305"/>
                    </a:xfrm>
                    <a:prstGeom prst="rect">
                      <a:avLst/>
                    </a:prstGeom>
                    <a:noFill/>
                    <a:ln>
                      <a:solidFill>
                        <a:schemeClr val="tx1"/>
                      </a:solidFill>
                    </a:ln>
                  </pic:spPr>
                </pic:pic>
              </a:graphicData>
            </a:graphic>
          </wp:inline>
        </w:drawing>
      </w: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r>
        <w:rPr>
          <w:rFonts w:hint="default"/>
          <w:lang w:val="en-US" w:eastAsia="zh-CN"/>
        </w:rPr>
        <w:br w:type="page"/>
      </w:r>
    </w:p>
    <w:p>
      <w:pPr>
        <w:pStyle w:val="2"/>
        <w:jc w:val="center"/>
        <w:rPr>
          <w:rFonts w:hint="eastAsia" w:ascii="黑体" w:hAnsi="黑体" w:eastAsia="黑体" w:cs="黑体"/>
          <w:b/>
          <w:bCs/>
          <w:sz w:val="36"/>
          <w:szCs w:val="28"/>
          <w:lang w:val="en-US" w:eastAsia="zh-CN"/>
        </w:rPr>
      </w:pPr>
      <w:r>
        <w:rPr>
          <w:rFonts w:hint="eastAsia" w:ascii="黑体" w:hAnsi="黑体" w:eastAsia="黑体" w:cs="黑体"/>
          <w:b/>
          <w:bCs/>
          <w:sz w:val="36"/>
          <w:szCs w:val="28"/>
          <w:lang w:val="en-US" w:eastAsia="zh-CN"/>
        </w:rPr>
        <w:t>报名须知</w:t>
      </w:r>
    </w:p>
    <w:p>
      <w:pPr>
        <w:pStyle w:val="2"/>
        <w:rPr>
          <w:rFonts w:hint="eastAsia"/>
          <w:lang w:val="en-US" w:eastAsia="zh-CN"/>
        </w:rPr>
      </w:pPr>
      <w:r>
        <w:rPr>
          <w:rFonts w:hint="eastAsia"/>
          <w:lang w:val="en-US" w:eastAsia="zh-CN"/>
        </w:rPr>
        <w:t>1、报名后请关注邮箱，静候通知，资料审核需要一定时间。议价文件电子版</w:t>
      </w:r>
      <w:r>
        <w:rPr>
          <w:rFonts w:hint="eastAsia"/>
          <w:b/>
          <w:bCs/>
          <w:u w:val="single"/>
          <w:lang w:val="en-US" w:eastAsia="zh-CN"/>
        </w:rPr>
        <w:t>最迟</w:t>
      </w:r>
      <w:r>
        <w:rPr>
          <w:rFonts w:hint="eastAsia"/>
          <w:lang w:val="en-US" w:eastAsia="zh-CN"/>
        </w:rPr>
        <w:t>于报名截止日的17:00发送至各报名供应商邮箱，若超时仍未收到议价文件，请联系招标办：0371-65662712  ，15036118886。</w:t>
      </w:r>
    </w:p>
    <w:p>
      <w:pPr>
        <w:pStyle w:val="2"/>
        <w:rPr>
          <w:rFonts w:hint="eastAsia"/>
          <w:lang w:val="en-US" w:eastAsia="zh-CN"/>
        </w:rPr>
      </w:pPr>
      <w:r>
        <w:rPr>
          <w:rFonts w:hint="eastAsia"/>
          <w:lang w:val="en-US" w:eastAsia="zh-CN"/>
        </w:rPr>
        <w:t>2、采购参数、采购需求、议价时间、地点等皆在议价文件内包含。请关注邮箱收件箱。</w:t>
      </w:r>
    </w:p>
    <w:p>
      <w:pPr>
        <w:pStyle w:val="2"/>
        <w:rPr>
          <w:rFonts w:hint="eastAsia"/>
          <w:lang w:val="en-US" w:eastAsia="zh-CN"/>
        </w:rPr>
      </w:pPr>
    </w:p>
    <w:p>
      <w:pPr>
        <w:pStyle w:val="2"/>
        <w:rPr>
          <w:rFonts w:hint="eastAsia"/>
          <w:b/>
          <w:bCs/>
          <w:lang w:val="en-US" w:eastAsia="zh-CN"/>
        </w:rPr>
      </w:pPr>
      <w:r>
        <w:rPr>
          <w:rFonts w:hint="eastAsia"/>
          <w:b/>
          <w:bCs/>
          <w:lang w:val="en-US" w:eastAsia="zh-CN"/>
        </w:rPr>
        <w:t>议价当日：</w:t>
      </w:r>
    </w:p>
    <w:p>
      <w:pPr>
        <w:pStyle w:val="2"/>
        <w:rPr>
          <w:rFonts w:hint="eastAsia"/>
          <w:lang w:val="en-US" w:eastAsia="zh-CN"/>
        </w:rPr>
      </w:pPr>
      <w:r>
        <w:rPr>
          <w:rFonts w:hint="eastAsia"/>
          <w:lang w:val="en-US" w:eastAsia="zh-CN"/>
        </w:rPr>
        <w:t>1、议价当日请被</w:t>
      </w:r>
      <w:r>
        <w:rPr>
          <w:rFonts w:hint="eastAsia"/>
          <w:u w:val="single"/>
          <w:lang w:val="en-US" w:eastAsia="zh-CN"/>
        </w:rPr>
        <w:t>授权人本人</w:t>
      </w:r>
      <w:r>
        <w:rPr>
          <w:rFonts w:hint="eastAsia"/>
          <w:lang w:val="en-US" w:eastAsia="zh-CN"/>
        </w:rPr>
        <w:t>到现场参与议价，非被授权人不能替被授权人签字。</w:t>
      </w:r>
    </w:p>
    <w:p>
      <w:pPr>
        <w:pStyle w:val="2"/>
        <w:rPr>
          <w:rFonts w:hint="eastAsia"/>
          <w:lang w:val="en-US" w:eastAsia="zh-CN"/>
        </w:rPr>
      </w:pPr>
      <w:r>
        <w:rPr>
          <w:rFonts w:hint="eastAsia"/>
          <w:lang w:val="en-US" w:eastAsia="zh-CN"/>
        </w:rPr>
        <w:t>2、议价当日请携带报名材料的复印件盖红章纸质版至现场提交。</w:t>
      </w:r>
    </w:p>
    <w:p>
      <w:pPr>
        <w:rPr>
          <w:rFonts w:hint="eastAsia"/>
          <w:lang w:val="en-US" w:eastAsia="zh-CN"/>
        </w:rPr>
      </w:pPr>
    </w:p>
    <w:p>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NzhmOGUzYzFhYTU0OWU5MzMzYjM2MDY1MjI0NzEifQ=="/>
  </w:docVars>
  <w:rsids>
    <w:rsidRoot w:val="4CB96868"/>
    <w:rsid w:val="01214FD4"/>
    <w:rsid w:val="03C3537D"/>
    <w:rsid w:val="05DA6D85"/>
    <w:rsid w:val="0842229B"/>
    <w:rsid w:val="11E224D7"/>
    <w:rsid w:val="139F4031"/>
    <w:rsid w:val="17FF0C60"/>
    <w:rsid w:val="222E6D17"/>
    <w:rsid w:val="287A58B7"/>
    <w:rsid w:val="319A2173"/>
    <w:rsid w:val="3E1C2F02"/>
    <w:rsid w:val="40333C9F"/>
    <w:rsid w:val="41D35998"/>
    <w:rsid w:val="43AD46AD"/>
    <w:rsid w:val="4A5B1FFC"/>
    <w:rsid w:val="4C825C2E"/>
    <w:rsid w:val="4CB96868"/>
    <w:rsid w:val="4EE24A04"/>
    <w:rsid w:val="5A363543"/>
    <w:rsid w:val="5BC0658B"/>
    <w:rsid w:val="5DA43F34"/>
    <w:rsid w:val="5F9D164F"/>
    <w:rsid w:val="62EF0B0A"/>
    <w:rsid w:val="68874BCE"/>
    <w:rsid w:val="740913A6"/>
    <w:rsid w:val="74A573D5"/>
    <w:rsid w:val="763227B1"/>
    <w:rsid w:val="7714428A"/>
    <w:rsid w:val="7BDD17B9"/>
    <w:rsid w:val="7CC2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1069</Words>
  <Characters>1281</Characters>
  <Lines>0</Lines>
  <Paragraphs>0</Paragraphs>
  <TotalTime>2</TotalTime>
  <ScaleCrop>false</ScaleCrop>
  <LinksUpToDate>false</LinksUpToDate>
  <CharactersWithSpaces>1288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Gooey</cp:lastModifiedBy>
  <dcterms:modified xsi:type="dcterms:W3CDTF">2022-06-01T08:09:41Z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4FD0F14302C04C669FCCDDFD1838DC67</vt:lpwstr>
  </property>
</Properties>
</file>