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B730">
      <w:pPr>
        <w:widowControl/>
        <w:rPr>
          <w:rFonts w:hint="default" w:eastAsiaTheme="minorEastAsia"/>
          <w:b/>
          <w:color w:val="auto"/>
          <w:sz w:val="44"/>
          <w:szCs w:val="44"/>
          <w:highlight w:val="none"/>
          <w:lang w:val="en-US" w:eastAsia="zh-CN"/>
        </w:rPr>
      </w:pPr>
    </w:p>
    <w:p w14:paraId="067F9BD0">
      <w:pPr>
        <w:widowControl/>
        <w:spacing w:line="360" w:lineRule="auto"/>
        <w:jc w:val="center"/>
        <w:outlineLvl w:val="0"/>
        <w:rPr>
          <w:b/>
          <w:spacing w:val="-6"/>
          <w:sz w:val="52"/>
          <w:szCs w:val="52"/>
        </w:rPr>
      </w:pPr>
      <w:bookmarkStart w:id="0" w:name="_Toc25130"/>
    </w:p>
    <w:p w14:paraId="18878288">
      <w:pPr>
        <w:widowControl/>
        <w:spacing w:line="360" w:lineRule="auto"/>
        <w:jc w:val="center"/>
        <w:outlineLvl w:val="0"/>
        <w:rPr>
          <w:b/>
          <w:spacing w:val="-6"/>
          <w:sz w:val="52"/>
          <w:szCs w:val="52"/>
        </w:rPr>
      </w:pPr>
    </w:p>
    <w:p w14:paraId="1CA8E8C1">
      <w:pPr>
        <w:jc w:val="center"/>
        <w:rPr>
          <w:rFonts w:hint="eastAsia" w:ascii="宋体" w:hAnsi="宋体" w:cs="宋体"/>
          <w:b/>
          <w:sz w:val="40"/>
          <w:szCs w:val="40"/>
          <w:highlight w:val="cyan"/>
          <w:lang w:eastAsia="zh-CN"/>
        </w:rPr>
      </w:pPr>
      <w:r>
        <w:rPr>
          <w:rFonts w:hint="eastAsia" w:ascii="宋体" w:hAnsi="宋体" w:cs="宋体"/>
          <w:b/>
          <w:sz w:val="40"/>
          <w:szCs w:val="40"/>
        </w:rPr>
        <w:t>河南省胸科</w:t>
      </w:r>
      <w:r>
        <w:rPr>
          <w:rFonts w:hint="eastAsia" w:ascii="宋体" w:hAnsi="宋体" w:cs="宋体"/>
          <w:b/>
          <w:sz w:val="40"/>
          <w:szCs w:val="40"/>
          <w:highlight w:val="none"/>
        </w:rPr>
        <w:t>医院</w:t>
      </w:r>
      <w:r>
        <w:rPr>
          <w:rFonts w:hint="eastAsia" w:ascii="宋体" w:hAnsi="宋体" w:cs="宋体"/>
          <w:b/>
          <w:sz w:val="40"/>
          <w:szCs w:val="40"/>
          <w:highlight w:val="none"/>
          <w:lang w:eastAsia="zh-CN"/>
        </w:rPr>
        <w:t>国家传染病智能监测预警前置系统</w:t>
      </w:r>
    </w:p>
    <w:p w14:paraId="1DA70178">
      <w:pPr>
        <w:ind w:firstLine="803" w:firstLineChars="200"/>
        <w:jc w:val="center"/>
        <w:rPr>
          <w:rFonts w:ascii="宋体" w:hAnsi="宋体" w:cs="宋体"/>
          <w:b/>
          <w:sz w:val="40"/>
          <w:szCs w:val="40"/>
        </w:rPr>
      </w:pPr>
    </w:p>
    <w:p w14:paraId="17DDD630">
      <w:pPr>
        <w:jc w:val="center"/>
        <w:rPr>
          <w:rFonts w:ascii="宋体" w:hAnsi="宋体" w:cs="宋体"/>
          <w:b/>
          <w:sz w:val="40"/>
          <w:szCs w:val="40"/>
        </w:rPr>
      </w:pPr>
    </w:p>
    <w:p w14:paraId="6379375D">
      <w:pPr>
        <w:pStyle w:val="2"/>
      </w:pPr>
    </w:p>
    <w:p w14:paraId="3D8D8AB8">
      <w:pPr>
        <w:widowControl/>
        <w:spacing w:line="360" w:lineRule="auto"/>
        <w:jc w:val="center"/>
        <w:outlineLvl w:val="0"/>
        <w:rPr>
          <w:b/>
          <w:sz w:val="52"/>
          <w:szCs w:val="52"/>
        </w:rPr>
      </w:pPr>
    </w:p>
    <w:p w14:paraId="3A38EBEE">
      <w:pPr>
        <w:widowControl/>
        <w:spacing w:line="360" w:lineRule="auto"/>
        <w:jc w:val="center"/>
        <w:outlineLvl w:val="0"/>
        <w:rPr>
          <w:b/>
          <w:sz w:val="52"/>
          <w:szCs w:val="52"/>
        </w:rPr>
      </w:pPr>
    </w:p>
    <w:p w14:paraId="790A849B">
      <w:pPr>
        <w:jc w:val="center"/>
        <w:rPr>
          <w:rFonts w:ascii="宋体" w:hAnsi="宋体" w:cs="宋体"/>
          <w:b/>
          <w:sz w:val="84"/>
          <w:highlight w:val="none"/>
        </w:rPr>
      </w:pPr>
      <w:r>
        <w:rPr>
          <w:rFonts w:hint="eastAsia" w:ascii="宋体" w:hAnsi="宋体" w:cs="宋体"/>
          <w:b/>
          <w:sz w:val="84"/>
        </w:rPr>
        <w:t>公开议价</w:t>
      </w:r>
      <w:r>
        <w:rPr>
          <w:rFonts w:hint="eastAsia" w:ascii="宋体" w:hAnsi="宋体" w:cs="宋体"/>
          <w:b/>
          <w:sz w:val="84"/>
          <w:highlight w:val="none"/>
        </w:rPr>
        <w:t>文件</w:t>
      </w:r>
    </w:p>
    <w:p w14:paraId="08333E3D">
      <w:pPr>
        <w:widowControl/>
        <w:spacing w:line="360" w:lineRule="auto"/>
        <w:jc w:val="center"/>
        <w:outlineLvl w:val="0"/>
        <w:rPr>
          <w:b/>
          <w:sz w:val="52"/>
          <w:szCs w:val="52"/>
          <w:highlight w:val="none"/>
        </w:rPr>
      </w:pPr>
    </w:p>
    <w:p w14:paraId="3D66B3CF">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2024</w:t>
      </w:r>
      <w:r>
        <w:rPr>
          <w:rFonts w:hint="eastAsia" w:ascii="宋体" w:hAnsi="宋体" w:cs="宋体"/>
          <w:b/>
          <w:sz w:val="32"/>
          <w:highlight w:val="none"/>
        </w:rPr>
        <w:t>-</w:t>
      </w:r>
      <w:r>
        <w:rPr>
          <w:rFonts w:hint="eastAsia" w:ascii="宋体" w:hAnsi="宋体" w:cs="宋体"/>
          <w:b/>
          <w:sz w:val="32"/>
          <w:highlight w:val="none"/>
          <w:lang w:val="en-US" w:eastAsia="zh-CN"/>
        </w:rPr>
        <w:t>131</w:t>
      </w:r>
    </w:p>
    <w:p w14:paraId="4DE6311F">
      <w:pPr>
        <w:widowControl/>
        <w:spacing w:line="360" w:lineRule="auto"/>
        <w:outlineLvl w:val="0"/>
        <w:rPr>
          <w:b/>
          <w:sz w:val="52"/>
          <w:szCs w:val="52"/>
          <w:highlight w:val="none"/>
        </w:rPr>
      </w:pPr>
    </w:p>
    <w:p w14:paraId="61E8593C">
      <w:pPr>
        <w:widowControl/>
        <w:spacing w:line="360" w:lineRule="auto"/>
        <w:jc w:val="center"/>
        <w:outlineLvl w:val="0"/>
        <w:rPr>
          <w:b/>
          <w:sz w:val="52"/>
          <w:szCs w:val="52"/>
          <w:highlight w:val="none"/>
        </w:rPr>
      </w:pPr>
    </w:p>
    <w:p w14:paraId="27BD451A">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CF28AD6">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2024</w:t>
      </w:r>
      <w:r>
        <w:rPr>
          <w:rFonts w:hint="eastAsia" w:ascii="宋体" w:hAnsi="宋体" w:cs="宋体"/>
          <w:b/>
          <w:sz w:val="30"/>
          <w:szCs w:val="30"/>
          <w:highlight w:val="none"/>
        </w:rPr>
        <w:t>年</w:t>
      </w:r>
      <w:r>
        <w:rPr>
          <w:rFonts w:hint="eastAsia" w:ascii="宋体" w:hAnsi="宋体" w:cs="宋体"/>
          <w:b/>
          <w:sz w:val="32"/>
          <w:highlight w:val="none"/>
          <w:lang w:val="en-US" w:eastAsia="zh-CN"/>
        </w:rPr>
        <w:t>12</w:t>
      </w:r>
      <w:r>
        <w:rPr>
          <w:rFonts w:hint="eastAsia" w:ascii="宋体" w:hAnsi="宋体" w:cs="宋体"/>
          <w:b/>
          <w:sz w:val="30"/>
          <w:szCs w:val="30"/>
          <w:highlight w:val="none"/>
        </w:rPr>
        <w:t>月</w:t>
      </w:r>
    </w:p>
    <w:p w14:paraId="4EDB3D1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073B24A7">
      <w:pPr>
        <w:jc w:val="center"/>
        <w:rPr>
          <w:rFonts w:ascii="宋体" w:hAnsi="宋体"/>
          <w:b/>
          <w:sz w:val="32"/>
          <w:szCs w:val="32"/>
        </w:rPr>
      </w:pPr>
      <w:r>
        <w:rPr>
          <w:rFonts w:hint="eastAsia" w:ascii="宋体" w:hAnsi="宋体"/>
          <w:b/>
          <w:sz w:val="32"/>
          <w:szCs w:val="32"/>
        </w:rPr>
        <w:t>第一章  公开议价公告</w:t>
      </w:r>
    </w:p>
    <w:p w14:paraId="3AF48B9D">
      <w:pPr>
        <w:jc w:val="center"/>
        <w:rPr>
          <w:rFonts w:ascii="宋体" w:hAnsi="宋体"/>
          <w:b/>
          <w:sz w:val="10"/>
          <w:szCs w:val="10"/>
        </w:rPr>
      </w:pPr>
    </w:p>
    <w:p w14:paraId="7C12D06F">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32"/>
          <w:szCs w:val="32"/>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国家传染病智能监测预警前置系统</w:t>
      </w:r>
    </w:p>
    <w:p w14:paraId="0F9CA13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158B87F">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26DD4F9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13285D2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河南省胸科医院国家传染病智能监测预警前置系统采购项目</w:t>
      </w:r>
      <w:r>
        <w:rPr>
          <w:rFonts w:hint="default" w:asciiTheme="minorEastAsia" w:hAnsiTheme="minorEastAsia" w:eastAsiaTheme="minorEastAsia" w:cstheme="minorEastAsia"/>
          <w:color w:val="333333"/>
          <w:sz w:val="24"/>
          <w:szCs w:val="24"/>
        </w:rPr>
        <w:t>。</w:t>
      </w:r>
    </w:p>
    <w:p w14:paraId="01A2599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7835331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为保证国家传染病智能监测预警前置软件安全稳定运行，需购置软硬件及运维服务</w:t>
      </w:r>
      <w:r>
        <w:rPr>
          <w:rFonts w:hint="default" w:asciiTheme="minorEastAsia" w:hAnsiTheme="minorEastAsia" w:eastAsiaTheme="minorEastAsia" w:cstheme="minorEastAsia"/>
          <w:color w:val="333333"/>
          <w:sz w:val="24"/>
          <w:szCs w:val="24"/>
          <w:highlight w:val="none"/>
        </w:rPr>
        <w:t>。</w:t>
      </w:r>
    </w:p>
    <w:p w14:paraId="3EE5736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1CE3048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16</w:t>
      </w:r>
      <w:r>
        <w:rPr>
          <w:rFonts w:hint="default" w:asciiTheme="minorEastAsia" w:hAnsiTheme="minorEastAsia" w:eastAsiaTheme="minorEastAsia" w:cstheme="minorEastAsia"/>
          <w:color w:val="333333"/>
          <w:sz w:val="24"/>
          <w:szCs w:val="24"/>
          <w:highlight w:val="none"/>
        </w:rPr>
        <w:t>万元。</w:t>
      </w:r>
    </w:p>
    <w:p w14:paraId="7ED9B00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29DCAE9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1C173D7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423D78C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53014EE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699E9C3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28B9E92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3B4B56ED">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1543223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1670FD7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59EB26E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2F651A4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1C389C4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2D7B4F7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2024</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27</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2024</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31</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47DD254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117C664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7D535E3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1C01808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4004113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5BA0927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360AB6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3C32F5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3793EB7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5728124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711D457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4EE6397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11B1B00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146611D">
      <w:pPr>
        <w:pStyle w:val="27"/>
        <w:spacing w:before="0" w:beforeAutospacing="0" w:after="0" w:afterAutospacing="0" w:line="360" w:lineRule="auto"/>
        <w:rPr>
          <w:spacing w:val="7"/>
        </w:rPr>
      </w:pPr>
    </w:p>
    <w:p w14:paraId="5B866620">
      <w:pPr>
        <w:pStyle w:val="27"/>
        <w:spacing w:before="0" w:beforeAutospacing="0" w:after="0" w:afterAutospacing="0" w:line="360" w:lineRule="auto"/>
        <w:rPr>
          <w:spacing w:val="7"/>
        </w:rPr>
      </w:pPr>
    </w:p>
    <w:p w14:paraId="72CB2B90">
      <w:pPr>
        <w:pStyle w:val="27"/>
        <w:spacing w:before="0" w:beforeAutospacing="0" w:after="0" w:afterAutospacing="0" w:line="360" w:lineRule="auto"/>
        <w:rPr>
          <w:spacing w:val="7"/>
        </w:rPr>
      </w:pPr>
    </w:p>
    <w:p w14:paraId="408C07C1">
      <w:pPr>
        <w:pStyle w:val="27"/>
        <w:spacing w:before="0" w:beforeAutospacing="0" w:after="0" w:afterAutospacing="0" w:line="360" w:lineRule="auto"/>
        <w:rPr>
          <w:spacing w:val="7"/>
        </w:rPr>
      </w:pPr>
    </w:p>
    <w:p w14:paraId="654E93A3">
      <w:pPr>
        <w:pStyle w:val="27"/>
        <w:spacing w:before="0" w:beforeAutospacing="0" w:after="0" w:afterAutospacing="0" w:line="360" w:lineRule="auto"/>
        <w:rPr>
          <w:spacing w:val="7"/>
        </w:rPr>
      </w:pPr>
    </w:p>
    <w:p w14:paraId="7FB81079">
      <w:pPr>
        <w:pStyle w:val="27"/>
        <w:spacing w:before="0" w:beforeAutospacing="0" w:after="0" w:afterAutospacing="0" w:line="360" w:lineRule="auto"/>
        <w:rPr>
          <w:spacing w:val="7"/>
        </w:rPr>
      </w:pPr>
    </w:p>
    <w:p w14:paraId="44065957">
      <w:pPr>
        <w:pStyle w:val="27"/>
        <w:spacing w:before="0" w:beforeAutospacing="0" w:after="0" w:afterAutospacing="0" w:line="360" w:lineRule="auto"/>
        <w:rPr>
          <w:spacing w:val="7"/>
        </w:rPr>
      </w:pPr>
    </w:p>
    <w:p w14:paraId="6DD57F1A">
      <w:pPr>
        <w:pStyle w:val="27"/>
        <w:spacing w:before="0" w:beforeAutospacing="0" w:after="0" w:afterAutospacing="0" w:line="360" w:lineRule="auto"/>
        <w:rPr>
          <w:spacing w:val="7"/>
        </w:rPr>
      </w:pPr>
    </w:p>
    <w:p w14:paraId="35B82FCD">
      <w:pPr>
        <w:pStyle w:val="27"/>
        <w:spacing w:before="0" w:beforeAutospacing="0" w:after="0" w:afterAutospacing="0" w:line="360" w:lineRule="auto"/>
        <w:rPr>
          <w:spacing w:val="7"/>
        </w:rPr>
      </w:pPr>
    </w:p>
    <w:p w14:paraId="6ECBD916">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0"/>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16505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893DF31">
            <w:pPr>
              <w:jc w:val="center"/>
              <w:rPr>
                <w:rFonts w:ascii="宋体" w:hAnsi="宋体"/>
                <w:b/>
                <w:caps/>
                <w:sz w:val="24"/>
              </w:rPr>
            </w:pPr>
            <w:r>
              <w:rPr>
                <w:rFonts w:hint="eastAsia" w:ascii="宋体" w:hAnsi="宋体"/>
                <w:b/>
                <w:caps/>
                <w:sz w:val="24"/>
              </w:rPr>
              <w:t>序号</w:t>
            </w:r>
          </w:p>
        </w:tc>
        <w:tc>
          <w:tcPr>
            <w:tcW w:w="7762" w:type="dxa"/>
            <w:vAlign w:val="center"/>
          </w:tcPr>
          <w:p w14:paraId="4F6B3C61">
            <w:pPr>
              <w:jc w:val="center"/>
              <w:rPr>
                <w:rFonts w:ascii="宋体" w:hAnsi="宋体"/>
                <w:b/>
                <w:caps/>
                <w:sz w:val="24"/>
              </w:rPr>
            </w:pPr>
            <w:r>
              <w:rPr>
                <w:rFonts w:hint="eastAsia" w:ascii="宋体" w:hAnsi="宋体"/>
                <w:b/>
                <w:caps/>
                <w:sz w:val="24"/>
              </w:rPr>
              <w:t>内容</w:t>
            </w:r>
          </w:p>
        </w:tc>
      </w:tr>
      <w:tr w14:paraId="07856A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3D05A10B">
            <w:pPr>
              <w:jc w:val="center"/>
              <w:rPr>
                <w:rFonts w:ascii="宋体" w:hAnsi="宋体"/>
                <w:sz w:val="24"/>
              </w:rPr>
            </w:pPr>
            <w:r>
              <w:rPr>
                <w:rFonts w:hint="eastAsia" w:ascii="宋体" w:hAnsi="宋体"/>
                <w:sz w:val="24"/>
              </w:rPr>
              <w:t>1</w:t>
            </w:r>
          </w:p>
        </w:tc>
        <w:tc>
          <w:tcPr>
            <w:tcW w:w="7762" w:type="dxa"/>
            <w:vAlign w:val="center"/>
          </w:tcPr>
          <w:p w14:paraId="02146FC2">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7C8E0216">
            <w:pPr>
              <w:spacing w:line="360" w:lineRule="auto"/>
              <w:ind w:firstLine="240" w:firstLineChars="100"/>
              <w:jc w:val="left"/>
              <w:rPr>
                <w:rFonts w:hint="eastAsia" w:ascii="宋体" w:hAnsi="宋体"/>
                <w:sz w:val="24"/>
              </w:rPr>
            </w:pPr>
            <w:r>
              <w:rPr>
                <w:rFonts w:hint="eastAsia" w:ascii="宋体" w:hAnsi="宋体"/>
                <w:sz w:val="24"/>
              </w:rPr>
              <w:t>联系人：李老师</w:t>
            </w:r>
          </w:p>
          <w:p w14:paraId="68DCAA0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57260C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C5064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3557C6A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07CF396C">
            <w:pPr>
              <w:spacing w:line="360" w:lineRule="auto"/>
              <w:ind w:firstLine="240" w:firstLineChars="100"/>
              <w:jc w:val="left"/>
              <w:rPr>
                <w:rFonts w:hint="eastAsia" w:ascii="宋体" w:hAnsi="宋体"/>
                <w:sz w:val="24"/>
              </w:rPr>
            </w:pPr>
            <w:r>
              <w:rPr>
                <w:rFonts w:hint="eastAsia" w:ascii="宋体" w:hAnsi="宋体"/>
                <w:sz w:val="24"/>
              </w:rPr>
              <w:t>响应文件份数：</w:t>
            </w:r>
          </w:p>
          <w:p w14:paraId="6DD0BDA7">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32B2DA">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CFF6357">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1A0A0EC9">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0571B95">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DCFDF3C">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44CD9C3E">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223CD6BC">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88FF03C">
            <w:pPr>
              <w:pStyle w:val="2"/>
              <w:rPr>
                <w:rFonts w:hint="eastAsia"/>
                <w:lang w:val="en-US" w:eastAsia="zh-CN"/>
              </w:rPr>
            </w:pPr>
          </w:p>
          <w:p w14:paraId="412A79BE">
            <w:pPr>
              <w:spacing w:line="360" w:lineRule="auto"/>
              <w:ind w:firstLine="240" w:firstLineChars="100"/>
              <w:jc w:val="left"/>
              <w:rPr>
                <w:rFonts w:hint="eastAsia" w:ascii="宋体" w:hAnsi="宋体"/>
                <w:sz w:val="24"/>
                <w:lang w:val="en-US" w:eastAsia="zh-CN"/>
              </w:rPr>
            </w:pPr>
          </w:p>
          <w:p w14:paraId="6BA53829">
            <w:pPr>
              <w:spacing w:line="360" w:lineRule="auto"/>
              <w:ind w:firstLine="240" w:firstLineChars="100"/>
              <w:jc w:val="left"/>
              <w:rPr>
                <w:rFonts w:hint="eastAsia" w:ascii="宋体" w:hAnsi="宋体"/>
                <w:sz w:val="24"/>
                <w:lang w:val="en-US" w:eastAsia="zh-CN"/>
              </w:rPr>
            </w:pPr>
          </w:p>
          <w:p w14:paraId="2F087F10">
            <w:pPr>
              <w:pStyle w:val="2"/>
              <w:rPr>
                <w:rFonts w:hint="eastAsia"/>
                <w:lang w:eastAsia="zh-CN"/>
              </w:rPr>
            </w:pPr>
          </w:p>
        </w:tc>
      </w:tr>
      <w:tr w14:paraId="4BC762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E3EDD66">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B2DFD12">
            <w:pPr>
              <w:spacing w:line="360" w:lineRule="auto"/>
              <w:ind w:firstLine="240" w:firstLineChars="100"/>
              <w:jc w:val="left"/>
              <w:rPr>
                <w:rFonts w:hint="default" w:ascii="宋体" w:hAnsi="宋体"/>
                <w:b/>
                <w:bCs/>
                <w:color w:val="FF0000"/>
                <w:sz w:val="24"/>
                <w:highlight w:val="none"/>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b/>
                <w:bCs/>
                <w:color w:val="FF0000"/>
                <w:sz w:val="24"/>
                <w:highlight w:val="none"/>
                <w:lang w:val="en-US" w:eastAsia="zh-CN"/>
              </w:rPr>
              <w:t>议价时间另行通知</w:t>
            </w:r>
          </w:p>
          <w:p w14:paraId="5BB7473D">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eastAsia="zh-CN"/>
              </w:rPr>
              <w:t>现场议价，地点详见附件</w:t>
            </w:r>
          </w:p>
        </w:tc>
      </w:tr>
    </w:tbl>
    <w:p w14:paraId="4A65DCBA">
      <w:pPr>
        <w:spacing w:line="360" w:lineRule="auto"/>
        <w:jc w:val="center"/>
        <w:rPr>
          <w:rFonts w:ascii="宋体" w:hAnsi="宋体"/>
          <w:b/>
          <w:sz w:val="32"/>
          <w:szCs w:val="32"/>
        </w:rPr>
      </w:pPr>
    </w:p>
    <w:p w14:paraId="37509AD5">
      <w:pPr>
        <w:widowControl/>
        <w:jc w:val="center"/>
        <w:rPr>
          <w:rFonts w:ascii="宋体" w:hAnsi="宋体"/>
          <w:b/>
          <w:sz w:val="32"/>
          <w:szCs w:val="32"/>
        </w:rPr>
      </w:pPr>
      <w:r>
        <w:rPr>
          <w:rFonts w:ascii="宋体" w:hAnsi="宋体"/>
          <w:b/>
          <w:sz w:val="32"/>
          <w:szCs w:val="32"/>
        </w:rPr>
        <w:br w:type="page"/>
      </w:r>
    </w:p>
    <w:p w14:paraId="185FE149">
      <w:pPr>
        <w:widowControl/>
        <w:numPr>
          <w:ilvl w:val="0"/>
          <w:numId w:val="2"/>
        </w:numPr>
        <w:jc w:val="center"/>
        <w:rPr>
          <w:rFonts w:ascii="宋体" w:hAnsi="宋体"/>
          <w:b/>
          <w:sz w:val="32"/>
          <w:szCs w:val="32"/>
          <w:highlight w:val="none"/>
        </w:rPr>
      </w:pPr>
      <w:r>
        <w:rPr>
          <w:rFonts w:hint="eastAsia" w:ascii="宋体" w:hAnsi="宋体"/>
          <w:b/>
          <w:sz w:val="32"/>
          <w:szCs w:val="32"/>
          <w:highlight w:val="none"/>
        </w:rPr>
        <w:t xml:space="preserve">  采购需求</w:t>
      </w:r>
      <w:bookmarkStart w:id="1" w:name="_Toc6661845"/>
      <w:bookmarkStart w:id="2" w:name="_Toc2902"/>
    </w:p>
    <w:bookmarkEnd w:id="1"/>
    <w:bookmarkEnd w:id="2"/>
    <w:p w14:paraId="0215EFD5">
      <w:pPr>
        <w:spacing w:line="360" w:lineRule="auto"/>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一、技术要求</w:t>
      </w:r>
    </w:p>
    <w:tbl>
      <w:tblPr>
        <w:tblStyle w:val="30"/>
        <w:tblW w:w="47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6491"/>
      </w:tblGrid>
      <w:tr w14:paraId="67C0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980" w:type="pct"/>
            <w:vAlign w:val="center"/>
          </w:tcPr>
          <w:p w14:paraId="1458BF46">
            <w:pPr>
              <w:widowControl/>
              <w:spacing w:line="560" w:lineRule="atLeast"/>
              <w:jc w:val="center"/>
              <w:rPr>
                <w:rFonts w:ascii="宋体" w:hAnsi="宋体" w:cs="宋体"/>
                <w:b/>
                <w:color w:val="000000"/>
                <w:kern w:val="0"/>
                <w:sz w:val="24"/>
              </w:rPr>
            </w:pPr>
            <w:bookmarkStart w:id="3" w:name="_Toc476420856"/>
            <w:bookmarkStart w:id="4" w:name="_Toc29773"/>
            <w:bookmarkStart w:id="5" w:name="_Toc169314184"/>
            <w:bookmarkStart w:id="6" w:name="_Toc155249520"/>
            <w:bookmarkStart w:id="7" w:name="_Toc63697600"/>
            <w:bookmarkStart w:id="8" w:name="_Toc476419059"/>
            <w:bookmarkStart w:id="9" w:name="_Toc533344015"/>
            <w:bookmarkStart w:id="10" w:name="_Toc155249524"/>
            <w:r>
              <w:rPr>
                <w:rFonts w:hint="eastAsia" w:ascii="宋体" w:hAnsi="宋体" w:cs="宋体"/>
                <w:b/>
                <w:color w:val="000000"/>
                <w:kern w:val="0"/>
                <w:sz w:val="24"/>
              </w:rPr>
              <w:t>指标项</w:t>
            </w:r>
          </w:p>
        </w:tc>
        <w:tc>
          <w:tcPr>
            <w:tcW w:w="4019" w:type="pct"/>
            <w:vAlign w:val="center"/>
          </w:tcPr>
          <w:p w14:paraId="6ABEB8AC">
            <w:pPr>
              <w:widowControl/>
              <w:spacing w:line="560" w:lineRule="atLeast"/>
              <w:jc w:val="center"/>
              <w:rPr>
                <w:rFonts w:ascii="宋体" w:hAnsi="宋体" w:cs="宋体"/>
                <w:b/>
                <w:color w:val="000000"/>
                <w:kern w:val="0"/>
                <w:sz w:val="24"/>
              </w:rPr>
            </w:pPr>
            <w:r>
              <w:rPr>
                <w:rFonts w:hint="eastAsia" w:ascii="宋体" w:hAnsi="宋体" w:cs="宋体"/>
                <w:b/>
                <w:color w:val="000000"/>
                <w:kern w:val="0"/>
                <w:sz w:val="24"/>
              </w:rPr>
              <w:t>详细参数要求</w:t>
            </w:r>
          </w:p>
        </w:tc>
      </w:tr>
      <w:tr w14:paraId="2494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 w:type="pct"/>
            <w:vAlign w:val="center"/>
          </w:tcPr>
          <w:p w14:paraId="29996770">
            <w:pPr>
              <w:widowControl/>
              <w:spacing w:line="560" w:lineRule="atLeast"/>
              <w:jc w:val="center"/>
              <w:rPr>
                <w:rFonts w:ascii="宋体" w:hAnsi="宋体" w:cs="宋体"/>
                <w:bCs/>
                <w:color w:val="000000"/>
                <w:kern w:val="0"/>
                <w:sz w:val="24"/>
              </w:rPr>
            </w:pPr>
            <w:r>
              <w:rPr>
                <w:rFonts w:hint="eastAsia" w:ascii="宋体" w:hAnsi="宋体" w:cs="宋体"/>
                <w:bCs/>
                <w:color w:val="000000"/>
                <w:kern w:val="0"/>
                <w:sz w:val="24"/>
              </w:rPr>
              <w:t>目标要求</w:t>
            </w:r>
          </w:p>
        </w:tc>
        <w:tc>
          <w:tcPr>
            <w:tcW w:w="4019" w:type="pct"/>
            <w:vAlign w:val="center"/>
          </w:tcPr>
          <w:p w14:paraId="1211FF5A">
            <w:pPr>
              <w:widowControl/>
              <w:spacing w:line="560" w:lineRule="atLeast"/>
              <w:jc w:val="left"/>
              <w:rPr>
                <w:rFonts w:ascii="宋体" w:hAnsi="宋体" w:cs="宋体"/>
                <w:bCs/>
                <w:kern w:val="0"/>
                <w:sz w:val="24"/>
              </w:rPr>
            </w:pPr>
            <w:r>
              <w:rPr>
                <w:rFonts w:hint="eastAsia" w:ascii="宋体" w:hAnsi="宋体" w:cs="宋体"/>
                <w:bCs/>
                <w:kern w:val="0"/>
                <w:sz w:val="24"/>
              </w:rPr>
              <w:t>符合《关于做好国家传染病智能监测预警前置软件服务器软硬件环境配置的通知》（豫疾控办〔2024〕24号）相关要求；</w:t>
            </w:r>
          </w:p>
        </w:tc>
      </w:tr>
      <w:tr w14:paraId="53E4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 w:type="pct"/>
            <w:vAlign w:val="center"/>
          </w:tcPr>
          <w:p w14:paraId="4FDF71D8">
            <w:pPr>
              <w:widowControl/>
              <w:spacing w:line="560" w:lineRule="atLeast"/>
              <w:jc w:val="center"/>
              <w:rPr>
                <w:rFonts w:ascii="宋体" w:hAnsi="宋体" w:cs="宋体"/>
                <w:bCs/>
                <w:color w:val="000000"/>
                <w:kern w:val="0"/>
                <w:sz w:val="24"/>
              </w:rPr>
            </w:pPr>
            <w:r>
              <w:rPr>
                <w:rFonts w:hint="eastAsia" w:ascii="宋体" w:hAnsi="宋体" w:cs="宋体"/>
                <w:bCs/>
                <w:color w:val="000000"/>
                <w:kern w:val="0"/>
                <w:sz w:val="24"/>
              </w:rPr>
              <w:t>产品形态</w:t>
            </w:r>
          </w:p>
        </w:tc>
        <w:tc>
          <w:tcPr>
            <w:tcW w:w="4019" w:type="pct"/>
            <w:vAlign w:val="center"/>
          </w:tcPr>
          <w:p w14:paraId="22F4DCC3">
            <w:pPr>
              <w:widowControl/>
              <w:spacing w:line="560" w:lineRule="atLeast"/>
              <w:jc w:val="left"/>
              <w:rPr>
                <w:rFonts w:ascii="宋体" w:hAnsi="宋体" w:cs="宋体"/>
                <w:bCs/>
                <w:kern w:val="0"/>
                <w:sz w:val="24"/>
              </w:rPr>
            </w:pPr>
            <w:r>
              <w:rPr>
                <w:rFonts w:hint="eastAsia" w:ascii="宋体" w:hAnsi="宋体" w:cs="宋体"/>
                <w:bCs/>
                <w:kern w:val="0"/>
                <w:sz w:val="24"/>
              </w:rPr>
              <w:t>2U机架式服务器，含导轨；</w:t>
            </w:r>
          </w:p>
        </w:tc>
      </w:tr>
      <w:tr w14:paraId="3DD1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414458C1">
            <w:pPr>
              <w:widowControl/>
              <w:spacing w:line="560" w:lineRule="atLeast"/>
              <w:jc w:val="center"/>
              <w:rPr>
                <w:rFonts w:ascii="宋体" w:hAnsi="宋体" w:cs="宋体"/>
                <w:bCs/>
                <w:color w:val="000000"/>
                <w:kern w:val="0"/>
                <w:sz w:val="24"/>
              </w:rPr>
            </w:pPr>
            <w:r>
              <w:rPr>
                <w:rFonts w:hint="eastAsia" w:ascii="宋体" w:hAnsi="宋体" w:cs="宋体"/>
                <w:bCs/>
                <w:color w:val="000000"/>
                <w:kern w:val="0"/>
                <w:sz w:val="24"/>
              </w:rPr>
              <w:t>处理器</w:t>
            </w:r>
          </w:p>
        </w:tc>
        <w:tc>
          <w:tcPr>
            <w:tcW w:w="4019" w:type="pct"/>
            <w:vAlign w:val="center"/>
          </w:tcPr>
          <w:p w14:paraId="3452E013">
            <w:pPr>
              <w:widowControl/>
              <w:spacing w:line="560" w:lineRule="atLeast"/>
              <w:jc w:val="left"/>
              <w:rPr>
                <w:rFonts w:ascii="宋体" w:hAnsi="宋体" w:cs="宋体"/>
                <w:bCs/>
                <w:kern w:val="0"/>
                <w:sz w:val="24"/>
              </w:rPr>
            </w:pPr>
            <w:r>
              <w:rPr>
                <w:rFonts w:hint="eastAsia" w:ascii="宋体" w:hAnsi="宋体" w:cs="宋体"/>
                <w:bCs/>
                <w:kern w:val="0"/>
                <w:sz w:val="24"/>
              </w:rPr>
              <w:t>★配置两颗</w:t>
            </w:r>
            <w:r>
              <w:rPr>
                <w:rFonts w:hint="eastAsia" w:ascii="宋体" w:hAnsi="宋体" w:cs="宋体"/>
                <w:bCs/>
                <w:kern w:val="0"/>
                <w:sz w:val="24"/>
                <w:lang w:val="en-US" w:eastAsia="zh-CN"/>
              </w:rPr>
              <w:t>国产自研CPU</w:t>
            </w:r>
            <w:r>
              <w:rPr>
                <w:rFonts w:hint="eastAsia" w:ascii="宋体" w:hAnsi="宋体" w:cs="宋体"/>
                <w:bCs/>
                <w:kern w:val="0"/>
                <w:sz w:val="24"/>
              </w:rPr>
              <w:t>，单颗核心数≥32，总核心≥64核，主频≥2.6GHz；</w:t>
            </w:r>
          </w:p>
        </w:tc>
      </w:tr>
      <w:tr w14:paraId="2EA6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2C5BC00C">
            <w:pPr>
              <w:widowControl/>
              <w:spacing w:line="560" w:lineRule="atLeast"/>
              <w:jc w:val="center"/>
              <w:rPr>
                <w:rFonts w:ascii="宋体" w:hAnsi="宋体" w:cs="宋体"/>
                <w:bCs/>
                <w:color w:val="000000"/>
                <w:kern w:val="0"/>
                <w:sz w:val="24"/>
              </w:rPr>
            </w:pPr>
            <w:r>
              <w:rPr>
                <w:rFonts w:hint="eastAsia" w:ascii="宋体" w:hAnsi="宋体" w:cs="宋体"/>
                <w:bCs/>
                <w:color w:val="000000"/>
                <w:kern w:val="0"/>
                <w:sz w:val="24"/>
              </w:rPr>
              <w:t>内存</w:t>
            </w:r>
          </w:p>
        </w:tc>
        <w:tc>
          <w:tcPr>
            <w:tcW w:w="4019" w:type="pct"/>
            <w:vAlign w:val="center"/>
          </w:tcPr>
          <w:p w14:paraId="68125F7A">
            <w:pPr>
              <w:widowControl/>
              <w:spacing w:line="560" w:lineRule="atLeast"/>
              <w:jc w:val="left"/>
              <w:rPr>
                <w:rFonts w:ascii="宋体" w:hAnsi="宋体" w:cs="宋体"/>
                <w:bCs/>
                <w:kern w:val="0"/>
                <w:sz w:val="24"/>
              </w:rPr>
            </w:pPr>
            <w:r>
              <w:rPr>
                <w:rFonts w:hint="eastAsia" w:ascii="宋体" w:hAnsi="宋体" w:cs="宋体"/>
                <w:bCs/>
                <w:kern w:val="0"/>
                <w:sz w:val="24"/>
              </w:rPr>
              <w:t>容量≥256GB DDR4内存，频率</w:t>
            </w:r>
            <w:r>
              <w:rPr>
                <w:rFonts w:hint="eastAsia" w:ascii="宋体" w:hAnsi="宋体" w:cs="宋体"/>
                <w:bCs/>
                <w:sz w:val="24"/>
              </w:rPr>
              <w:t>≥</w:t>
            </w:r>
            <w:r>
              <w:rPr>
                <w:rFonts w:hint="eastAsia" w:ascii="宋体" w:hAnsi="宋体" w:cs="宋体"/>
                <w:bCs/>
                <w:kern w:val="0"/>
                <w:sz w:val="24"/>
              </w:rPr>
              <w:t>3200MHz；</w:t>
            </w:r>
          </w:p>
        </w:tc>
      </w:tr>
      <w:tr w14:paraId="1732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80" w:type="pct"/>
            <w:vAlign w:val="center"/>
          </w:tcPr>
          <w:p w14:paraId="4AC3B166">
            <w:pPr>
              <w:widowControl/>
              <w:spacing w:line="560" w:lineRule="atLeast"/>
              <w:jc w:val="center"/>
              <w:rPr>
                <w:rFonts w:ascii="宋体" w:hAnsi="宋体" w:cs="宋体"/>
                <w:bCs/>
                <w:color w:val="000000"/>
                <w:kern w:val="0"/>
                <w:sz w:val="24"/>
              </w:rPr>
            </w:pPr>
            <w:r>
              <w:rPr>
                <w:rFonts w:hint="eastAsia" w:ascii="宋体" w:hAnsi="宋体" w:cs="宋体"/>
                <w:bCs/>
                <w:color w:val="000000"/>
                <w:kern w:val="0"/>
                <w:sz w:val="24"/>
              </w:rPr>
              <w:t>硬盘</w:t>
            </w:r>
          </w:p>
        </w:tc>
        <w:tc>
          <w:tcPr>
            <w:tcW w:w="4019" w:type="pct"/>
            <w:vAlign w:val="center"/>
          </w:tcPr>
          <w:p w14:paraId="25A7166D">
            <w:pPr>
              <w:widowControl/>
              <w:spacing w:line="560" w:lineRule="atLeast"/>
              <w:jc w:val="left"/>
              <w:rPr>
                <w:rFonts w:ascii="宋体" w:hAnsi="宋体" w:cs="宋体"/>
                <w:bCs/>
                <w:kern w:val="0"/>
                <w:sz w:val="24"/>
              </w:rPr>
            </w:pPr>
            <w:r>
              <w:rPr>
                <w:rFonts w:hint="eastAsia" w:ascii="宋体" w:hAnsi="宋体" w:cs="宋体"/>
                <w:bCs/>
                <w:kern w:val="0"/>
                <w:sz w:val="24"/>
              </w:rPr>
              <w:t>≥2块1.92TB SSD硬盘；</w:t>
            </w:r>
          </w:p>
        </w:tc>
      </w:tr>
      <w:tr w14:paraId="6D6F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0" w:type="pct"/>
            <w:vAlign w:val="center"/>
          </w:tcPr>
          <w:p w14:paraId="5F36C2BE">
            <w:pPr>
              <w:widowControl/>
              <w:spacing w:line="560" w:lineRule="atLeast"/>
              <w:jc w:val="center"/>
              <w:rPr>
                <w:rFonts w:ascii="宋体" w:hAnsi="宋体" w:cs="宋体"/>
                <w:bCs/>
                <w:color w:val="000000"/>
                <w:kern w:val="0"/>
                <w:sz w:val="24"/>
              </w:rPr>
            </w:pPr>
            <w:r>
              <w:rPr>
                <w:rFonts w:hint="eastAsia" w:ascii="宋体" w:hAnsi="宋体" w:cs="宋体"/>
                <w:bCs/>
                <w:color w:val="000000"/>
                <w:kern w:val="0"/>
                <w:sz w:val="24"/>
              </w:rPr>
              <w:t>网络</w:t>
            </w:r>
          </w:p>
        </w:tc>
        <w:tc>
          <w:tcPr>
            <w:tcW w:w="4019" w:type="pct"/>
            <w:vAlign w:val="center"/>
          </w:tcPr>
          <w:p w14:paraId="60EFDBC8">
            <w:pPr>
              <w:spacing w:line="560" w:lineRule="atLeast"/>
              <w:jc w:val="left"/>
              <w:rPr>
                <w:rFonts w:ascii="宋体" w:hAnsi="宋体" w:cs="宋体"/>
                <w:bCs/>
                <w:kern w:val="0"/>
                <w:sz w:val="24"/>
              </w:rPr>
            </w:pPr>
            <w:r>
              <w:rPr>
                <w:rFonts w:hint="eastAsia" w:ascii="宋体" w:hAnsi="宋体" w:cs="宋体"/>
                <w:bCs/>
                <w:kern w:val="0"/>
                <w:sz w:val="24"/>
              </w:rPr>
              <w:t>四端口千兆</w:t>
            </w:r>
            <w:r>
              <w:rPr>
                <w:rFonts w:hint="eastAsia" w:ascii="宋体" w:hAnsi="宋体" w:cs="宋体"/>
                <w:bCs/>
                <w:kern w:val="0"/>
                <w:sz w:val="24"/>
                <w:lang w:val="en-US" w:eastAsia="zh-CN"/>
              </w:rPr>
              <w:t>电口</w:t>
            </w:r>
            <w:r>
              <w:rPr>
                <w:rFonts w:hint="eastAsia" w:ascii="宋体" w:hAnsi="宋体" w:cs="宋体"/>
                <w:bCs/>
                <w:kern w:val="0"/>
                <w:sz w:val="24"/>
              </w:rPr>
              <w:t>网卡≥</w:t>
            </w:r>
            <w:r>
              <w:rPr>
                <w:rFonts w:hint="eastAsia" w:ascii="宋体" w:hAnsi="宋体" w:cs="宋体"/>
                <w:bCs/>
                <w:sz w:val="24"/>
              </w:rPr>
              <w:t>1块，双端口万兆光口网卡</w:t>
            </w:r>
            <w:r>
              <w:rPr>
                <w:rFonts w:hint="eastAsia" w:ascii="宋体" w:hAnsi="宋体" w:cs="宋体"/>
                <w:bCs/>
                <w:kern w:val="0"/>
                <w:sz w:val="24"/>
              </w:rPr>
              <w:t>≥</w:t>
            </w:r>
            <w:r>
              <w:rPr>
                <w:rFonts w:hint="eastAsia" w:ascii="宋体" w:hAnsi="宋体" w:cs="宋体"/>
                <w:bCs/>
                <w:sz w:val="24"/>
              </w:rPr>
              <w:t>1块（含万兆光模块）；</w:t>
            </w:r>
          </w:p>
        </w:tc>
      </w:tr>
      <w:tr w14:paraId="16CE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980" w:type="pct"/>
            <w:vAlign w:val="center"/>
          </w:tcPr>
          <w:p w14:paraId="4392F510">
            <w:pPr>
              <w:widowControl/>
              <w:spacing w:line="560" w:lineRule="atLeast"/>
              <w:jc w:val="center"/>
              <w:rPr>
                <w:rFonts w:ascii="宋体" w:hAnsi="宋体" w:cs="宋体"/>
                <w:bCs/>
                <w:color w:val="000000"/>
                <w:kern w:val="0"/>
                <w:sz w:val="24"/>
              </w:rPr>
            </w:pPr>
            <w:r>
              <w:rPr>
                <w:rFonts w:hint="eastAsia" w:ascii="宋体" w:hAnsi="宋体" w:cs="宋体"/>
                <w:bCs/>
                <w:color w:val="000000"/>
                <w:kern w:val="0"/>
                <w:sz w:val="24"/>
              </w:rPr>
              <w:t>电源</w:t>
            </w:r>
          </w:p>
        </w:tc>
        <w:tc>
          <w:tcPr>
            <w:tcW w:w="4019" w:type="pct"/>
            <w:vAlign w:val="center"/>
          </w:tcPr>
          <w:p w14:paraId="3FF6200C">
            <w:pPr>
              <w:widowControl/>
              <w:spacing w:line="560" w:lineRule="atLeast"/>
              <w:jc w:val="left"/>
              <w:rPr>
                <w:rFonts w:ascii="宋体" w:hAnsi="宋体" w:cs="宋体"/>
                <w:bCs/>
                <w:kern w:val="0"/>
                <w:sz w:val="24"/>
              </w:rPr>
            </w:pPr>
            <w:r>
              <w:rPr>
                <w:rFonts w:hint="eastAsia" w:ascii="宋体" w:hAnsi="宋体" w:cs="宋体"/>
                <w:bCs/>
                <w:kern w:val="0"/>
                <w:sz w:val="24"/>
              </w:rPr>
              <w:t>配置电源≥</w:t>
            </w:r>
            <w:r>
              <w:rPr>
                <w:rFonts w:hint="eastAsia" w:ascii="宋体" w:hAnsi="宋体" w:cs="宋体"/>
                <w:bCs/>
                <w:sz w:val="24"/>
              </w:rPr>
              <w:t>2</w:t>
            </w:r>
            <w:r>
              <w:rPr>
                <w:rFonts w:hint="eastAsia" w:ascii="宋体" w:hAnsi="宋体" w:cs="宋体"/>
                <w:bCs/>
                <w:kern w:val="0"/>
                <w:sz w:val="24"/>
              </w:rPr>
              <w:t>，且单电源功率≥900W；配置风扇≥</w:t>
            </w:r>
            <w:r>
              <w:rPr>
                <w:rFonts w:hint="eastAsia" w:ascii="宋体" w:hAnsi="宋体" w:cs="宋体"/>
                <w:bCs/>
                <w:sz w:val="24"/>
              </w:rPr>
              <w:t>2</w:t>
            </w:r>
            <w:r>
              <w:rPr>
                <w:rFonts w:hint="eastAsia" w:ascii="宋体" w:hAnsi="宋体" w:cs="宋体"/>
                <w:bCs/>
                <w:kern w:val="0"/>
                <w:sz w:val="24"/>
              </w:rPr>
              <w:t>，且电源支持热插拔；</w:t>
            </w:r>
          </w:p>
        </w:tc>
      </w:tr>
      <w:tr w14:paraId="607A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80" w:type="pct"/>
            <w:vAlign w:val="center"/>
          </w:tcPr>
          <w:p w14:paraId="66C73A2F">
            <w:pPr>
              <w:widowControl/>
              <w:spacing w:line="560" w:lineRule="atLeast"/>
              <w:jc w:val="center"/>
              <w:rPr>
                <w:rFonts w:ascii="宋体" w:hAnsi="宋体" w:cs="宋体"/>
                <w:bCs/>
                <w:color w:val="000000"/>
                <w:kern w:val="0"/>
                <w:sz w:val="24"/>
              </w:rPr>
            </w:pPr>
            <w:r>
              <w:rPr>
                <w:rFonts w:hint="eastAsia" w:ascii="宋体" w:hAnsi="宋体" w:cs="宋体"/>
                <w:bCs/>
                <w:color w:val="000000"/>
                <w:kern w:val="0"/>
                <w:sz w:val="24"/>
              </w:rPr>
              <w:t>兼容性</w:t>
            </w:r>
          </w:p>
        </w:tc>
        <w:tc>
          <w:tcPr>
            <w:tcW w:w="4019" w:type="pct"/>
          </w:tcPr>
          <w:p w14:paraId="6F7BED32">
            <w:pPr>
              <w:widowControl/>
              <w:spacing w:line="560" w:lineRule="atLeast"/>
              <w:jc w:val="left"/>
              <w:rPr>
                <w:rFonts w:ascii="宋体" w:hAnsi="宋体" w:cs="宋体"/>
                <w:bCs/>
                <w:kern w:val="0"/>
                <w:sz w:val="24"/>
              </w:rPr>
            </w:pPr>
            <w:r>
              <w:rPr>
                <w:rFonts w:hint="eastAsia" w:ascii="宋体" w:hAnsi="宋体" w:cs="宋体"/>
                <w:bCs/>
                <w:kern w:val="0"/>
                <w:sz w:val="24"/>
              </w:rPr>
              <w:t>服务器需满足国家传染病智能监测预警前置软件厂商的兼容性测试认证；提供相关证明文件；</w:t>
            </w:r>
          </w:p>
        </w:tc>
      </w:tr>
      <w:tr w14:paraId="59D7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980" w:type="pct"/>
            <w:vAlign w:val="center"/>
          </w:tcPr>
          <w:p w14:paraId="21DAD24C">
            <w:pPr>
              <w:widowControl/>
              <w:spacing w:line="560" w:lineRule="atLeast"/>
              <w:jc w:val="center"/>
              <w:rPr>
                <w:rFonts w:ascii="宋体" w:hAnsi="宋体" w:cs="宋体"/>
                <w:bCs/>
                <w:color w:val="000000"/>
                <w:kern w:val="0"/>
                <w:sz w:val="24"/>
              </w:rPr>
            </w:pPr>
            <w:r>
              <w:rPr>
                <w:rFonts w:hint="eastAsia" w:ascii="宋体" w:hAnsi="宋体" w:cs="宋体"/>
                <w:bCs/>
                <w:color w:val="000000"/>
                <w:kern w:val="0"/>
                <w:sz w:val="24"/>
              </w:rPr>
              <w:t>操作系统</w:t>
            </w:r>
          </w:p>
        </w:tc>
        <w:tc>
          <w:tcPr>
            <w:tcW w:w="4019" w:type="pct"/>
            <w:vAlign w:val="center"/>
          </w:tcPr>
          <w:p w14:paraId="12F60E48">
            <w:pPr>
              <w:widowControl/>
              <w:spacing w:line="560" w:lineRule="atLeast"/>
              <w:jc w:val="left"/>
              <w:rPr>
                <w:rFonts w:hint="eastAsia" w:ascii="宋体" w:hAnsi="宋体" w:cs="宋体" w:eastAsiaTheme="minorEastAsia"/>
                <w:bCs/>
                <w:kern w:val="0"/>
                <w:sz w:val="24"/>
                <w:lang w:val="en-US" w:eastAsia="zh-CN"/>
              </w:rPr>
            </w:pPr>
            <w:r>
              <w:rPr>
                <w:rFonts w:hint="eastAsia" w:ascii="宋体" w:hAnsi="宋体" w:cs="宋体"/>
                <w:bCs/>
                <w:kern w:val="0"/>
                <w:sz w:val="24"/>
              </w:rPr>
              <w:t>★基于麒麟、欧拉、统信系列等国产操作系统的正版服务器版本;含3年质保服务；服务器管理系统支持国产自研管理芯片;提供服务器生产厂商针对本项目</w:t>
            </w:r>
            <w:r>
              <w:rPr>
                <w:rFonts w:hint="eastAsia" w:ascii="宋体" w:hAnsi="宋体" w:cs="宋体"/>
                <w:bCs/>
                <w:color w:val="000000"/>
                <w:kern w:val="0"/>
                <w:sz w:val="24"/>
              </w:rPr>
              <w:t>操作系统</w:t>
            </w:r>
            <w:r>
              <w:rPr>
                <w:rFonts w:hint="eastAsia" w:ascii="宋体" w:hAnsi="宋体" w:cs="宋体"/>
                <w:bCs/>
                <w:kern w:val="0"/>
                <w:sz w:val="24"/>
              </w:rPr>
              <w:t>的售后服务承诺书；</w:t>
            </w:r>
            <w:r>
              <w:rPr>
                <w:rFonts w:hint="eastAsia" w:ascii="宋体" w:hAnsi="宋体" w:cs="宋体"/>
                <w:bCs/>
                <w:kern w:val="0"/>
                <w:sz w:val="24"/>
                <w:lang w:eastAsia="zh-CN"/>
              </w:rPr>
              <w:t>支持安装疾控中心指定的软件；</w:t>
            </w:r>
          </w:p>
        </w:tc>
      </w:tr>
      <w:tr w14:paraId="4459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980" w:type="pct"/>
            <w:vAlign w:val="center"/>
          </w:tcPr>
          <w:p w14:paraId="32A25461">
            <w:pPr>
              <w:widowControl/>
              <w:spacing w:line="560" w:lineRule="atLeast"/>
              <w:jc w:val="center"/>
              <w:rPr>
                <w:rFonts w:ascii="宋体" w:hAnsi="宋体" w:cs="宋体"/>
                <w:bCs/>
                <w:color w:val="000000"/>
                <w:kern w:val="0"/>
                <w:sz w:val="24"/>
              </w:rPr>
            </w:pPr>
            <w:r>
              <w:rPr>
                <w:rFonts w:hint="eastAsia" w:ascii="宋体" w:hAnsi="宋体" w:cs="宋体"/>
                <w:bCs/>
                <w:color w:val="000000"/>
                <w:kern w:val="0"/>
                <w:sz w:val="24"/>
              </w:rPr>
              <w:t>数据库</w:t>
            </w:r>
          </w:p>
        </w:tc>
        <w:tc>
          <w:tcPr>
            <w:tcW w:w="4019" w:type="pct"/>
            <w:vAlign w:val="center"/>
          </w:tcPr>
          <w:p w14:paraId="3771645A">
            <w:pPr>
              <w:widowControl/>
              <w:spacing w:line="560" w:lineRule="atLeast"/>
              <w:jc w:val="left"/>
              <w:rPr>
                <w:rFonts w:ascii="宋体" w:hAnsi="宋体" w:cs="宋体"/>
                <w:bCs/>
                <w:kern w:val="0"/>
                <w:sz w:val="24"/>
              </w:rPr>
            </w:pPr>
            <w:r>
              <w:rPr>
                <w:rFonts w:hint="eastAsia" w:ascii="宋体" w:hAnsi="宋体" w:cs="宋体"/>
                <w:bCs/>
                <w:kern w:val="0"/>
                <w:sz w:val="24"/>
              </w:rPr>
              <w:t>★内置OpenGauss或同等架构</w:t>
            </w:r>
            <w:r>
              <w:rPr>
                <w:rFonts w:hint="eastAsia" w:ascii="宋体" w:hAnsi="宋体" w:cs="宋体"/>
                <w:bCs/>
                <w:kern w:val="0"/>
                <w:sz w:val="24"/>
                <w:lang w:eastAsia="zh-CN"/>
              </w:rPr>
              <w:t>国产</w:t>
            </w:r>
            <w:r>
              <w:rPr>
                <w:rFonts w:hint="eastAsia" w:ascii="宋体" w:hAnsi="宋体" w:cs="宋体"/>
                <w:bCs/>
                <w:kern w:val="0"/>
                <w:sz w:val="24"/>
              </w:rPr>
              <w:t>数据库；服务器需稳定运行此数据库；</w:t>
            </w:r>
          </w:p>
        </w:tc>
      </w:tr>
      <w:tr w14:paraId="48EB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980" w:type="pct"/>
            <w:vAlign w:val="center"/>
          </w:tcPr>
          <w:p w14:paraId="7F07E29A">
            <w:pPr>
              <w:widowControl/>
              <w:spacing w:line="560" w:lineRule="atLeast"/>
              <w:jc w:val="center"/>
              <w:rPr>
                <w:rFonts w:ascii="宋体" w:hAnsi="宋体" w:cs="宋体"/>
                <w:bCs/>
                <w:color w:val="000000"/>
                <w:kern w:val="0"/>
                <w:sz w:val="24"/>
              </w:rPr>
            </w:pPr>
            <w:r>
              <w:rPr>
                <w:rFonts w:hint="eastAsia" w:ascii="宋体" w:hAnsi="宋体" w:cs="宋体"/>
                <w:bCs/>
                <w:color w:val="000000"/>
                <w:kern w:val="0"/>
                <w:sz w:val="24"/>
              </w:rPr>
              <w:t>管理</w:t>
            </w:r>
          </w:p>
        </w:tc>
        <w:tc>
          <w:tcPr>
            <w:tcW w:w="4019" w:type="pct"/>
            <w:vAlign w:val="center"/>
          </w:tcPr>
          <w:p w14:paraId="507B61FC">
            <w:pPr>
              <w:widowControl/>
              <w:spacing w:line="560" w:lineRule="atLeast"/>
              <w:jc w:val="left"/>
              <w:rPr>
                <w:rFonts w:ascii="宋体" w:hAnsi="宋体" w:cs="宋体"/>
                <w:bCs/>
                <w:kern w:val="0"/>
                <w:sz w:val="24"/>
              </w:rPr>
            </w:pPr>
            <w:r>
              <w:rPr>
                <w:rFonts w:hint="eastAsia" w:ascii="宋体" w:hAnsi="宋体" w:cs="宋体"/>
                <w:bCs/>
                <w:kern w:val="0"/>
                <w:sz w:val="24"/>
              </w:rPr>
              <w:t>具有独立管理接口，配置服务器监控管理系统，采用国产管理芯片，支持中文BIOS界面；</w:t>
            </w:r>
          </w:p>
        </w:tc>
      </w:tr>
      <w:tr w14:paraId="1913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0E0723CE">
            <w:pPr>
              <w:widowControl/>
              <w:spacing w:line="560" w:lineRule="atLeast"/>
              <w:jc w:val="center"/>
              <w:rPr>
                <w:rFonts w:ascii="宋体" w:hAnsi="宋体" w:cs="宋体"/>
                <w:bCs/>
                <w:color w:val="000000"/>
                <w:kern w:val="0"/>
                <w:sz w:val="24"/>
              </w:rPr>
            </w:pPr>
            <w:r>
              <w:rPr>
                <w:rFonts w:hint="eastAsia" w:ascii="宋体" w:hAnsi="宋体" w:cs="宋体"/>
                <w:bCs/>
                <w:color w:val="000000"/>
                <w:kern w:val="0"/>
                <w:sz w:val="24"/>
              </w:rPr>
              <w:t>售后服务</w:t>
            </w:r>
          </w:p>
        </w:tc>
        <w:tc>
          <w:tcPr>
            <w:tcW w:w="4019" w:type="pct"/>
            <w:vAlign w:val="center"/>
          </w:tcPr>
          <w:p w14:paraId="1687552C">
            <w:pPr>
              <w:widowControl/>
              <w:spacing w:line="560" w:lineRule="atLeast"/>
              <w:jc w:val="left"/>
              <w:rPr>
                <w:rFonts w:ascii="宋体" w:hAnsi="宋体" w:cs="宋体"/>
                <w:bCs/>
                <w:kern w:val="0"/>
                <w:sz w:val="24"/>
              </w:rPr>
            </w:pPr>
            <w:r>
              <w:rPr>
                <w:rFonts w:hint="eastAsia" w:ascii="宋体" w:hAnsi="宋体" w:cs="宋体"/>
                <w:color w:val="000000"/>
                <w:kern w:val="0"/>
                <w:sz w:val="24"/>
                <w:lang w:bidi="ar"/>
              </w:rPr>
              <w:t>服务器硬件质保服务</w:t>
            </w:r>
            <w:r>
              <w:rPr>
                <w:rFonts w:hint="eastAsia" w:ascii="宋体" w:hAnsi="宋体" w:cs="宋体"/>
                <w:bCs/>
                <w:kern w:val="0"/>
                <w:sz w:val="24"/>
              </w:rPr>
              <w:t>≥</w:t>
            </w:r>
            <w:r>
              <w:rPr>
                <w:rFonts w:hint="eastAsia" w:ascii="宋体" w:hAnsi="宋体" w:cs="宋体"/>
                <w:color w:val="000000"/>
                <w:kern w:val="0"/>
                <w:sz w:val="24"/>
                <w:lang w:bidi="ar"/>
              </w:rPr>
              <w:t>3年；</w:t>
            </w:r>
            <w:r>
              <w:rPr>
                <w:rFonts w:hint="eastAsia" w:ascii="宋体" w:hAnsi="宋体" w:cs="宋体"/>
                <w:bCs/>
                <w:kern w:val="0"/>
                <w:sz w:val="24"/>
              </w:rPr>
              <w:t>当设备出现故障后应当能够在24小时内提供配件或备机，具备快速故障恢复的能力;提供服务器生产厂商针对本项目服务器的售后服务承诺书及应急服务能力证明文件；</w:t>
            </w:r>
          </w:p>
        </w:tc>
      </w:tr>
      <w:tr w14:paraId="42D1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0" w:type="pct"/>
            <w:vAlign w:val="center"/>
          </w:tcPr>
          <w:p w14:paraId="3D761BB7">
            <w:pPr>
              <w:widowControl/>
              <w:spacing w:line="560" w:lineRule="atLeast"/>
              <w:jc w:val="center"/>
              <w:rPr>
                <w:rFonts w:ascii="宋体" w:hAnsi="宋体" w:cs="宋体"/>
                <w:bCs/>
                <w:color w:val="000000"/>
                <w:kern w:val="0"/>
                <w:sz w:val="24"/>
              </w:rPr>
            </w:pPr>
            <w:r>
              <w:rPr>
                <w:rFonts w:hint="eastAsia" w:ascii="宋体" w:hAnsi="宋体" w:cs="宋体"/>
                <w:bCs/>
                <w:color w:val="000000"/>
                <w:kern w:val="0"/>
                <w:sz w:val="24"/>
                <w:lang w:val="en-US" w:eastAsia="zh-CN"/>
              </w:rPr>
              <w:t>接口</w:t>
            </w:r>
            <w:r>
              <w:rPr>
                <w:rFonts w:hint="eastAsia" w:ascii="宋体" w:hAnsi="宋体" w:cs="宋体"/>
                <w:bCs/>
                <w:color w:val="000000"/>
                <w:kern w:val="0"/>
                <w:sz w:val="24"/>
              </w:rPr>
              <w:t>对接</w:t>
            </w:r>
          </w:p>
        </w:tc>
        <w:tc>
          <w:tcPr>
            <w:tcW w:w="4019" w:type="pct"/>
            <w:vAlign w:val="center"/>
          </w:tcPr>
          <w:p w14:paraId="7E5451CE">
            <w:pPr>
              <w:widowControl/>
              <w:spacing w:line="560" w:lineRule="atLeast"/>
              <w:jc w:val="left"/>
              <w:rPr>
                <w:rFonts w:ascii="宋体" w:hAnsi="宋体" w:cs="宋体"/>
                <w:bCs/>
                <w:kern w:val="0"/>
                <w:sz w:val="24"/>
              </w:rPr>
            </w:pPr>
            <w:r>
              <w:rPr>
                <w:rFonts w:hint="eastAsia" w:ascii="宋体" w:hAnsi="宋体" w:cs="宋体"/>
                <w:bCs/>
                <w:kern w:val="0"/>
                <w:sz w:val="24"/>
              </w:rPr>
              <w:t>★此项目必须与我院现用软件系统及硬件设备实现通连通用，在安装调试过程中及服务期内与其他第三方系统（包括但不限于HIS、LIS、PACS等）因对接产生的所有费用均由</w:t>
            </w:r>
            <w:r>
              <w:rPr>
                <w:rFonts w:hint="eastAsia" w:ascii="宋体" w:hAnsi="宋体" w:cs="宋体"/>
                <w:bCs/>
                <w:kern w:val="0"/>
                <w:sz w:val="24"/>
                <w:lang w:val="en-US" w:eastAsia="zh-CN"/>
              </w:rPr>
              <w:t>供</w:t>
            </w:r>
            <w:r>
              <w:rPr>
                <w:rFonts w:hint="eastAsia" w:ascii="宋体" w:hAnsi="宋体" w:cs="宋体"/>
                <w:bCs/>
                <w:kern w:val="0"/>
                <w:sz w:val="24"/>
              </w:rPr>
              <w:t>方自行承担，并保证对接后系统的正常使用和运行。</w:t>
            </w:r>
          </w:p>
        </w:tc>
      </w:tr>
    </w:tbl>
    <w:p w14:paraId="25A9E310"/>
    <w:bookmarkEnd w:id="3"/>
    <w:bookmarkEnd w:id="4"/>
    <w:bookmarkEnd w:id="5"/>
    <w:bookmarkEnd w:id="6"/>
    <w:bookmarkEnd w:id="7"/>
    <w:bookmarkEnd w:id="8"/>
    <w:bookmarkEnd w:id="9"/>
    <w:bookmarkEnd w:id="10"/>
    <w:p w14:paraId="09BFCEC5">
      <w:pPr>
        <w:spacing w:line="360" w:lineRule="auto"/>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二、商务要求</w:t>
      </w:r>
    </w:p>
    <w:p w14:paraId="6A5076AB">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1、特定资格：无。</w:t>
      </w:r>
    </w:p>
    <w:p w14:paraId="3FF0653D">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2、服务期限：</w:t>
      </w:r>
      <w:r>
        <w:rPr>
          <w:rFonts w:hint="eastAsia" w:ascii="宋体" w:hAnsi="宋体" w:eastAsia="宋体" w:cs="宋体"/>
          <w:sz w:val="24"/>
          <w:szCs w:val="24"/>
        </w:rPr>
        <w:t>签署验收单后不少于叁年。</w:t>
      </w:r>
      <w:r>
        <w:rPr>
          <w:rFonts w:hint="eastAsia" w:ascii="宋体" w:hAnsi="宋体" w:eastAsia="宋体" w:cs="宋体"/>
          <w:sz w:val="24"/>
          <w:szCs w:val="24"/>
          <w:lang w:val="en-US" w:eastAsia="zh-CN"/>
        </w:rPr>
        <w:t>交货期限：合同签订后7日历天</w:t>
      </w:r>
    </w:p>
    <w:p w14:paraId="15F6965B">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3、服务要求：</w:t>
      </w:r>
    </w:p>
    <w:p w14:paraId="31C12FE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 在交货之前，供方应就设备的品质、规格、性能、数量及重量做出准确和全面的检验,保证其设备不存在任何瑕疵。</w:t>
      </w:r>
      <w:r>
        <w:rPr>
          <w:rFonts w:hint="eastAsia" w:ascii="宋体" w:hAnsi="宋体" w:eastAsia="宋体" w:cs="宋体"/>
          <w:bCs/>
          <w:kern w:val="0"/>
          <w:sz w:val="24"/>
          <w:lang w:eastAsia="zh-CN"/>
        </w:rPr>
        <w:t>设备</w:t>
      </w:r>
      <w:r>
        <w:rPr>
          <w:rFonts w:hint="eastAsia" w:ascii="宋体" w:hAnsi="宋体" w:cs="宋体"/>
          <w:bCs/>
          <w:kern w:val="0"/>
          <w:sz w:val="24"/>
        </w:rPr>
        <w:t>需为原厂商</w:t>
      </w:r>
      <w:r>
        <w:rPr>
          <w:rFonts w:hint="eastAsia" w:ascii="宋体" w:hAnsi="宋体" w:cs="宋体"/>
          <w:bCs/>
          <w:kern w:val="0"/>
          <w:sz w:val="24"/>
          <w:lang w:eastAsia="zh-CN"/>
        </w:rPr>
        <w:t>生产、完整、全新、未使用过的</w:t>
      </w:r>
      <w:r>
        <w:rPr>
          <w:rFonts w:hint="eastAsia" w:ascii="宋体" w:hAnsi="宋体" w:cs="宋体"/>
          <w:bCs/>
          <w:kern w:val="0"/>
          <w:sz w:val="24"/>
        </w:rPr>
        <w:t>设备，不接受任何第三方公司组装产品，且</w:t>
      </w:r>
      <w:r>
        <w:rPr>
          <w:rFonts w:hint="eastAsia" w:ascii="宋体" w:hAnsi="宋体" w:cs="宋体"/>
          <w:bCs/>
          <w:kern w:val="0"/>
          <w:sz w:val="24"/>
          <w:lang w:eastAsia="zh-CN"/>
        </w:rPr>
        <w:t>设备</w:t>
      </w:r>
      <w:r>
        <w:rPr>
          <w:rFonts w:hint="eastAsia" w:ascii="宋体" w:hAnsi="宋体" w:cs="宋体"/>
          <w:bCs/>
          <w:kern w:val="0"/>
          <w:sz w:val="24"/>
        </w:rPr>
        <w:t>出厂日期不早于公告发布日的前三个月,</w:t>
      </w:r>
      <w:r>
        <w:rPr>
          <w:rFonts w:hint="eastAsia" w:ascii="宋体" w:hAnsi="宋体" w:cs="宋体"/>
          <w:bCs/>
          <w:kern w:val="0"/>
          <w:sz w:val="24"/>
          <w:lang w:eastAsia="zh-CN"/>
        </w:rPr>
        <w:t>并提供承诺。</w:t>
      </w:r>
      <w:r>
        <w:rPr>
          <w:rFonts w:hint="eastAsia" w:ascii="宋体" w:hAnsi="宋体" w:eastAsia="宋体" w:cs="宋体"/>
          <w:sz w:val="24"/>
          <w:szCs w:val="24"/>
        </w:rPr>
        <w:t xml:space="preserve">货到后，需方按合同内容收货，设备的规格型号均以合同要求为准。 </w:t>
      </w:r>
    </w:p>
    <w:p w14:paraId="193108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提供明确的售后服务方案及优惠承诺：包括但不限于培训方案、故障处理方式、升级服务、巡检服务等其他售后服务及优惠承诺。</w:t>
      </w:r>
    </w:p>
    <w:p w14:paraId="726995C5">
      <w:pPr>
        <w:spacing w:line="360" w:lineRule="auto"/>
        <w:ind w:firstLine="480" w:firstLineChars="200"/>
      </w:pPr>
      <w:r>
        <w:rPr>
          <w:rFonts w:hint="eastAsia" w:ascii="宋体" w:hAnsi="宋体" w:eastAsia="宋体" w:cs="宋体"/>
          <w:sz w:val="24"/>
          <w:szCs w:val="24"/>
        </w:rPr>
        <w:t>3.3 供方应保证</w:t>
      </w:r>
      <w:r>
        <w:rPr>
          <w:rFonts w:hint="eastAsia" w:ascii="宋体" w:hAnsi="宋体" w:eastAsia="宋体" w:cs="宋体"/>
          <w:sz w:val="24"/>
          <w:szCs w:val="24"/>
          <w:lang w:eastAsia="zh-CN"/>
        </w:rPr>
        <w:t>疾控中心指定软件在供方提供设备上正常运行，</w:t>
      </w:r>
      <w:r>
        <w:rPr>
          <w:rFonts w:hint="eastAsia" w:ascii="宋体" w:hAnsi="宋体" w:eastAsia="宋体" w:cs="宋体"/>
          <w:sz w:val="24"/>
          <w:szCs w:val="24"/>
        </w:rPr>
        <w:t>需方在使用其提供的任何产品时，免受第三方提出的侵犯其专利权、商标权或其它知识产权的侵权指控，否则供方应承担所有法律和经济责任，并赔偿由此给需方造成的全部经济损失。</w:t>
      </w:r>
    </w:p>
    <w:p w14:paraId="498C0DA6">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4、履约保证金：</w:t>
      </w:r>
    </w:p>
    <w:p w14:paraId="62F7554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4.1 中标人在中标通知书发出后向采购人提交履约保证金，履约保证金的金额为合同总价的10%； </w:t>
      </w:r>
    </w:p>
    <w:p w14:paraId="0DD31DF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4.2 履约保证金缴纳的形式：银行转账或以银行、保险公司出具保函等形式；</w:t>
      </w:r>
    </w:p>
    <w:p w14:paraId="3CED033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履约保证金接收账户：河南省胸科医院</w:t>
      </w:r>
    </w:p>
    <w:p w14:paraId="6C2F88C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履约保证金接收账号：7607 0157 4000 00953</w:t>
      </w:r>
    </w:p>
    <w:p w14:paraId="2638635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开户行：浦东发展银行郑州东明支行</w:t>
      </w:r>
    </w:p>
    <w:p w14:paraId="06D9D8F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4.3 履约保证金于服务期满后，依据投标文件，所承诺的优惠条件、售后服务等执行到位后，按规定程序办理支付手续，一次性付清。</w:t>
      </w:r>
    </w:p>
    <w:p w14:paraId="4A0BB53D">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5、付款方式：</w:t>
      </w:r>
    </w:p>
    <w:p w14:paraId="58C7D6D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双方签订合同，达</w:t>
      </w:r>
      <w:bookmarkStart w:id="67" w:name="_GoBack"/>
      <w:bookmarkEnd w:id="67"/>
      <w:r>
        <w:rPr>
          <w:rFonts w:hint="eastAsia" w:ascii="宋体" w:hAnsi="宋体" w:eastAsia="宋体" w:cs="宋体"/>
          <w:sz w:val="24"/>
          <w:szCs w:val="24"/>
        </w:rPr>
        <w:t>到验收标准，可正常运行并经医院相关部门验收合格，收到供方开具的国家正规发票后，需方一次性支付合同金额100%。</w:t>
      </w:r>
    </w:p>
    <w:p w14:paraId="03AB1DA0">
      <w:pPr>
        <w:pStyle w:val="158"/>
        <w:numPr>
          <w:ilvl w:val="1"/>
          <w:numId w:val="0"/>
        </w:numPr>
        <w:spacing w:before="0" w:after="0"/>
        <w:ind w:firstLine="482" w:firstLineChars="200"/>
        <w:jc w:val="left"/>
        <w:rPr>
          <w:rFonts w:cs="宋体"/>
          <w:sz w:val="24"/>
          <w:szCs w:val="24"/>
        </w:rPr>
      </w:pPr>
      <w:r>
        <w:rPr>
          <w:rFonts w:hint="eastAsia" w:cs="宋体"/>
          <w:sz w:val="24"/>
          <w:szCs w:val="24"/>
        </w:rPr>
        <w:t>6、售后服务：</w:t>
      </w:r>
    </w:p>
    <w:p w14:paraId="39CCD0E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6.1 质量保证期：供方提供原厂整机免费上门服务和保修，质量保证期</w:t>
      </w:r>
      <w:r>
        <w:rPr>
          <w:rFonts w:hint="eastAsia" w:ascii="宋体" w:hAnsi="宋体" w:eastAsia="宋体" w:cs="宋体"/>
          <w:sz w:val="24"/>
          <w:szCs w:val="24"/>
          <w:lang w:eastAsia="zh-CN"/>
        </w:rPr>
        <w:t>不少于</w:t>
      </w:r>
      <w:r>
        <w:rPr>
          <w:rFonts w:hint="eastAsia" w:ascii="宋体" w:hAnsi="宋体" w:eastAsia="宋体" w:cs="宋体"/>
          <w:sz w:val="24"/>
          <w:szCs w:val="24"/>
        </w:rPr>
        <w:t>叁年，质量保证期开始时间为设备验收单签署时间。质保期内实行“三包”（包修、包退、包换），如同一设备连续维修两次以上仍不能正常使用的，供方免费更换新机。</w:t>
      </w:r>
    </w:p>
    <w:p w14:paraId="4062456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6.2 在质量保证期内，因供方</w:t>
      </w:r>
      <w:r>
        <w:rPr>
          <w:rFonts w:hint="eastAsia" w:ascii="宋体" w:hAnsi="宋体" w:eastAsia="宋体" w:cs="宋体"/>
          <w:sz w:val="24"/>
          <w:szCs w:val="24"/>
          <w:lang w:eastAsia="zh-CN"/>
        </w:rPr>
        <w:t>软件升级</w:t>
      </w:r>
      <w:r>
        <w:rPr>
          <w:rFonts w:hint="eastAsia" w:ascii="宋体" w:hAnsi="宋体" w:eastAsia="宋体" w:cs="宋体"/>
          <w:sz w:val="24"/>
          <w:szCs w:val="24"/>
        </w:rPr>
        <w:t>造成</w:t>
      </w:r>
      <w:r>
        <w:rPr>
          <w:rFonts w:hint="eastAsia" w:ascii="宋体" w:hAnsi="宋体" w:eastAsia="宋体" w:cs="宋体"/>
          <w:sz w:val="24"/>
          <w:szCs w:val="24"/>
          <w:lang w:eastAsia="zh-CN"/>
        </w:rPr>
        <w:t>硬件和软件不能匹配，</w:t>
      </w:r>
      <w:r>
        <w:rPr>
          <w:rFonts w:hint="eastAsia" w:ascii="宋体" w:hAnsi="宋体" w:eastAsia="宋体" w:cs="宋体"/>
          <w:sz w:val="24"/>
          <w:szCs w:val="24"/>
        </w:rPr>
        <w:t>由供方予以更换，更换产生的相关费用由供方自行承担。</w:t>
      </w:r>
    </w:p>
    <w:p w14:paraId="45AD2B9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6.3 因供方原因造成的退货，所退货物价款由供方退回需方，因退货产生的相关费用（包括利息、银行费用、运杂费和保险费、检验费等）由供方承担</w:t>
      </w:r>
      <w:r>
        <w:rPr>
          <w:rFonts w:hint="eastAsia" w:ascii="宋体" w:hAnsi="宋体" w:eastAsia="宋体" w:cs="宋体"/>
          <w:sz w:val="24"/>
          <w:szCs w:val="24"/>
          <w:lang w:eastAsia="zh-CN"/>
        </w:rPr>
        <w:t>，并赔偿需方损失。</w:t>
      </w:r>
    </w:p>
    <w:p w14:paraId="5B17ADC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6.4 设备在使用过程中如出现质量问题或者不能达到使用要求，需方可以要求供方在24小时内进行退换，双方应做好退换设备验收记录，以备结算时核查。</w:t>
      </w:r>
    </w:p>
    <w:p w14:paraId="7AA7DD1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6.5 供方对所供设备提供配套免费维修服务，提供7*24小时服务支持，并且做到在接到需方维修通知后10分钟内做出响应，1小时内上门服务，及时现场解决问题。</w:t>
      </w:r>
    </w:p>
    <w:p w14:paraId="3603E7A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6.6 需方向供方提出索赔通知后30天内，供方未能予以答复，视为供方接受。</w:t>
      </w:r>
    </w:p>
    <w:p w14:paraId="7F7493B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6.7 供方应提供有效的联系人和联系电话，如有变更，应及时、主动通知需方。</w:t>
      </w:r>
    </w:p>
    <w:p w14:paraId="0EDFC2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6.8 供方为需方采购设备提供每季度免费巡检服务并出具书面巡检报告。</w:t>
      </w:r>
    </w:p>
    <w:p w14:paraId="20E9D2D2">
      <w:pPr>
        <w:spacing w:line="360" w:lineRule="auto"/>
        <w:ind w:firstLine="480" w:firstLineChars="200"/>
        <w:rPr>
          <w:rFonts w:hint="eastAsia" w:ascii="宋体" w:hAnsi="宋体" w:eastAsia="宋体" w:cs="宋体"/>
          <w:sz w:val="24"/>
          <w:szCs w:val="24"/>
          <w:lang w:eastAsia="zh-CN"/>
        </w:rPr>
      </w:pPr>
    </w:p>
    <w:p w14:paraId="4E406147">
      <w:pPr>
        <w:spacing w:line="360" w:lineRule="auto"/>
        <w:ind w:firstLine="240" w:firstLineChars="100"/>
        <w:rPr>
          <w:rFonts w:hint="eastAsia" w:ascii="宋体" w:hAnsi="宋体" w:eastAsia="宋体"/>
          <w:b w:val="0"/>
          <w:bCs w:val="0"/>
          <w:sz w:val="24"/>
          <w:szCs w:val="24"/>
          <w:lang w:val="en-US" w:eastAsia="zh-CN"/>
        </w:rPr>
      </w:pPr>
    </w:p>
    <w:p w14:paraId="28E2BDDD">
      <w:pPr>
        <w:rPr>
          <w:rFonts w:hint="eastAsia"/>
          <w:b/>
          <w:sz w:val="32"/>
          <w:szCs w:val="32"/>
        </w:rPr>
      </w:pPr>
    </w:p>
    <w:p w14:paraId="4D341B56">
      <w:pPr>
        <w:rPr>
          <w:rFonts w:hint="eastAsia"/>
          <w:b/>
          <w:sz w:val="32"/>
          <w:szCs w:val="32"/>
        </w:rPr>
      </w:pPr>
      <w:r>
        <w:rPr>
          <w:rFonts w:hint="eastAsia"/>
          <w:b/>
          <w:sz w:val="32"/>
          <w:szCs w:val="32"/>
        </w:rPr>
        <w:br w:type="page"/>
      </w:r>
    </w:p>
    <w:p w14:paraId="25CEFD93">
      <w:pPr>
        <w:pStyle w:val="4"/>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840505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F0335A7">
      <w:pPr>
        <w:jc w:val="left"/>
        <w:rPr>
          <w:rFonts w:asciiTheme="minorEastAsia" w:hAnsiTheme="minorEastAsia"/>
          <w:b/>
          <w:color w:val="auto"/>
          <w:sz w:val="28"/>
          <w:highlight w:val="none"/>
        </w:rPr>
      </w:pPr>
    </w:p>
    <w:p w14:paraId="3EDB2763">
      <w:pPr>
        <w:jc w:val="left"/>
        <w:rPr>
          <w:rFonts w:asciiTheme="minorEastAsia" w:hAnsiTheme="minorEastAsia"/>
          <w:b/>
          <w:color w:val="auto"/>
          <w:sz w:val="28"/>
          <w:highlight w:val="none"/>
        </w:rPr>
      </w:pPr>
    </w:p>
    <w:p w14:paraId="5FE73824">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6A243B8E">
      <w:pPr>
        <w:jc w:val="left"/>
        <w:rPr>
          <w:rFonts w:asciiTheme="minorEastAsia" w:hAnsiTheme="minorEastAsia"/>
          <w:b/>
          <w:color w:val="auto"/>
          <w:sz w:val="28"/>
          <w:highlight w:val="none"/>
        </w:rPr>
      </w:pPr>
    </w:p>
    <w:p w14:paraId="3BB70F10">
      <w:pPr>
        <w:jc w:val="left"/>
        <w:rPr>
          <w:rFonts w:asciiTheme="minorEastAsia" w:hAnsiTheme="minorEastAsia"/>
          <w:b/>
          <w:color w:val="auto"/>
          <w:sz w:val="28"/>
          <w:highlight w:val="none"/>
        </w:rPr>
      </w:pPr>
    </w:p>
    <w:p w14:paraId="4FF3A411">
      <w:pPr>
        <w:jc w:val="left"/>
        <w:rPr>
          <w:rFonts w:asciiTheme="minorEastAsia" w:hAnsiTheme="minorEastAsia"/>
          <w:b/>
          <w:color w:val="auto"/>
          <w:sz w:val="28"/>
          <w:highlight w:val="none"/>
        </w:rPr>
      </w:pPr>
    </w:p>
    <w:p w14:paraId="2021830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53A8099">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28BA7D91">
      <w:pPr>
        <w:jc w:val="left"/>
        <w:rPr>
          <w:rFonts w:asciiTheme="minorEastAsia" w:hAnsiTheme="minorEastAsia"/>
          <w:b/>
          <w:color w:val="auto"/>
          <w:sz w:val="28"/>
          <w:highlight w:val="none"/>
        </w:rPr>
      </w:pPr>
    </w:p>
    <w:p w14:paraId="04D28722">
      <w:pPr>
        <w:jc w:val="left"/>
        <w:rPr>
          <w:rFonts w:asciiTheme="minorEastAsia" w:hAnsiTheme="minorEastAsia"/>
          <w:b/>
          <w:color w:val="auto"/>
          <w:sz w:val="28"/>
          <w:highlight w:val="none"/>
        </w:rPr>
      </w:pPr>
    </w:p>
    <w:p w14:paraId="35DC44B2">
      <w:pPr>
        <w:jc w:val="left"/>
        <w:rPr>
          <w:rFonts w:asciiTheme="minorEastAsia" w:hAnsiTheme="minorEastAsia"/>
          <w:b/>
          <w:color w:val="auto"/>
          <w:sz w:val="28"/>
          <w:highlight w:val="none"/>
        </w:rPr>
      </w:pPr>
    </w:p>
    <w:p w14:paraId="747D14AB">
      <w:pPr>
        <w:jc w:val="left"/>
        <w:rPr>
          <w:rFonts w:asciiTheme="minorEastAsia" w:hAnsiTheme="minorEastAsia"/>
          <w:b/>
          <w:color w:val="auto"/>
          <w:sz w:val="28"/>
          <w:highlight w:val="none"/>
        </w:rPr>
      </w:pPr>
    </w:p>
    <w:p w14:paraId="6CA98819">
      <w:pPr>
        <w:jc w:val="left"/>
        <w:rPr>
          <w:rFonts w:asciiTheme="minorEastAsia" w:hAnsiTheme="minorEastAsia"/>
          <w:b/>
          <w:color w:val="auto"/>
          <w:sz w:val="28"/>
          <w:highlight w:val="none"/>
        </w:rPr>
      </w:pPr>
    </w:p>
    <w:p w14:paraId="74097E7C">
      <w:pPr>
        <w:jc w:val="left"/>
        <w:rPr>
          <w:rFonts w:asciiTheme="minorEastAsia" w:hAnsiTheme="minorEastAsia"/>
          <w:b/>
          <w:color w:val="auto"/>
          <w:sz w:val="28"/>
          <w:highlight w:val="none"/>
        </w:rPr>
      </w:pPr>
    </w:p>
    <w:p w14:paraId="6D6D4535">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12B232C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136AADA1">
      <w:pPr>
        <w:jc w:val="center"/>
        <w:rPr>
          <w:rFonts w:hint="eastAsia" w:asciiTheme="minorEastAsia" w:hAnsiTheme="minorEastAsia"/>
          <w:b/>
          <w:color w:val="auto"/>
          <w:sz w:val="28"/>
          <w:highlight w:val="none"/>
        </w:rPr>
      </w:pPr>
    </w:p>
    <w:p w14:paraId="4526F714">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8EB17D7">
      <w:pPr>
        <w:jc w:val="center"/>
        <w:rPr>
          <w:rFonts w:asciiTheme="minorEastAsia" w:hAnsiTheme="minorEastAsia"/>
          <w:b/>
          <w:color w:val="auto"/>
          <w:sz w:val="28"/>
          <w:highlight w:val="none"/>
        </w:rPr>
      </w:pPr>
    </w:p>
    <w:p w14:paraId="0C08FB2C">
      <w:pPr>
        <w:bidi w:val="0"/>
      </w:pPr>
    </w:p>
    <w:p w14:paraId="6BCED3EC">
      <w:pPr>
        <w:bidi w:val="0"/>
      </w:pPr>
    </w:p>
    <w:p w14:paraId="3F9F9D19">
      <w:pPr>
        <w:bidi w:val="0"/>
        <w:rPr>
          <w:rFonts w:hint="eastAsia"/>
        </w:rPr>
      </w:pPr>
    </w:p>
    <w:p w14:paraId="6C429918">
      <w:pPr>
        <w:bidi w:val="0"/>
        <w:rPr>
          <w:rFonts w:hint="eastAsia"/>
        </w:rPr>
      </w:pPr>
    </w:p>
    <w:p w14:paraId="00F1754D">
      <w:pPr>
        <w:bidi w:val="0"/>
        <w:rPr>
          <w:rFonts w:hint="eastAsia"/>
        </w:rPr>
      </w:pPr>
    </w:p>
    <w:p w14:paraId="566884A2">
      <w:pPr>
        <w:bidi w:val="0"/>
        <w:rPr>
          <w:rFonts w:hint="eastAsia"/>
        </w:rPr>
      </w:pPr>
    </w:p>
    <w:p w14:paraId="07F990D6">
      <w:pPr>
        <w:bidi w:val="0"/>
        <w:rPr>
          <w:rFonts w:hint="eastAsia"/>
        </w:rPr>
      </w:pPr>
    </w:p>
    <w:p w14:paraId="3380D5B2">
      <w:pPr>
        <w:bidi w:val="0"/>
        <w:rPr>
          <w:rFonts w:hint="eastAsia"/>
        </w:rPr>
      </w:pPr>
    </w:p>
    <w:p w14:paraId="5193AF71">
      <w:pPr>
        <w:bidi w:val="0"/>
        <w:rPr>
          <w:rFonts w:hint="eastAsia"/>
        </w:rPr>
      </w:pPr>
    </w:p>
    <w:p w14:paraId="136209CC">
      <w:pPr>
        <w:bidi w:val="0"/>
        <w:rPr>
          <w:rFonts w:hint="eastAsia"/>
        </w:rPr>
      </w:pPr>
    </w:p>
    <w:p w14:paraId="6796A5F6">
      <w:pPr>
        <w:bidi w:val="0"/>
        <w:rPr>
          <w:rFonts w:hint="eastAsia"/>
        </w:rPr>
      </w:pPr>
    </w:p>
    <w:p w14:paraId="5B73970D">
      <w:pPr>
        <w:pStyle w:val="2"/>
        <w:rPr>
          <w:rFonts w:hint="eastAsia"/>
        </w:rPr>
      </w:pPr>
    </w:p>
    <w:p w14:paraId="6B3990BA">
      <w:pPr>
        <w:rPr>
          <w:rFonts w:hint="eastAsia"/>
        </w:rPr>
      </w:pPr>
    </w:p>
    <w:p w14:paraId="4D6870B1">
      <w:pPr>
        <w:pStyle w:val="2"/>
        <w:rPr>
          <w:rFonts w:hint="eastAsia"/>
        </w:rPr>
      </w:pPr>
    </w:p>
    <w:p w14:paraId="0BBB6E70">
      <w:pPr>
        <w:rPr>
          <w:rFonts w:hint="eastAsia"/>
        </w:rPr>
      </w:pPr>
    </w:p>
    <w:p w14:paraId="67CDC902">
      <w:pPr>
        <w:pStyle w:val="2"/>
        <w:rPr>
          <w:rFonts w:hint="eastAsia"/>
        </w:rPr>
      </w:pPr>
    </w:p>
    <w:p w14:paraId="3EC47010">
      <w:pPr>
        <w:rPr>
          <w:rFonts w:hint="eastAsia"/>
        </w:rPr>
      </w:pPr>
    </w:p>
    <w:p w14:paraId="52A88F51">
      <w:pPr>
        <w:pStyle w:val="2"/>
        <w:rPr>
          <w:rFonts w:hint="eastAsia"/>
        </w:rPr>
      </w:pPr>
    </w:p>
    <w:p w14:paraId="3C7111B4">
      <w:pPr>
        <w:rPr>
          <w:rFonts w:hint="eastAsia"/>
        </w:rPr>
      </w:pPr>
    </w:p>
    <w:p w14:paraId="0660E94F">
      <w:pPr>
        <w:pStyle w:val="2"/>
        <w:rPr>
          <w:rFonts w:hint="eastAsia"/>
        </w:rPr>
      </w:pPr>
    </w:p>
    <w:p w14:paraId="1217C15B">
      <w:pPr>
        <w:pStyle w:val="22"/>
        <w:spacing w:before="0" w:after="0"/>
        <w:rPr>
          <w:color w:val="auto"/>
          <w:sz w:val="28"/>
          <w:highlight w:val="none"/>
        </w:rPr>
      </w:pPr>
      <w:bookmarkStart w:id="11" w:name="_Toc24908"/>
      <w:r>
        <w:rPr>
          <w:rFonts w:hint="eastAsia"/>
          <w:color w:val="auto"/>
          <w:sz w:val="28"/>
          <w:highlight w:val="none"/>
        </w:rPr>
        <w:t>第一部分资格证明文件</w:t>
      </w:r>
      <w:bookmarkEnd w:id="11"/>
    </w:p>
    <w:p w14:paraId="1B94CF6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63C6ACF">
      <w:pPr>
        <w:pStyle w:val="6"/>
        <w:spacing w:before="0" w:after="0"/>
        <w:jc w:val="center"/>
        <w:rPr>
          <w:rFonts w:hint="eastAsia"/>
          <w:color w:val="auto"/>
          <w:sz w:val="28"/>
          <w:szCs w:val="36"/>
          <w:highlight w:val="none"/>
        </w:rPr>
      </w:pPr>
      <w:bookmarkStart w:id="12" w:name="_Toc2479"/>
      <w:bookmarkStart w:id="13" w:name="_Toc902"/>
    </w:p>
    <w:p w14:paraId="6B86D5F7">
      <w:pPr>
        <w:pStyle w:val="6"/>
        <w:spacing w:before="0" w:after="0"/>
        <w:jc w:val="center"/>
        <w:rPr>
          <w:color w:val="auto"/>
          <w:sz w:val="28"/>
          <w:szCs w:val="36"/>
          <w:highlight w:val="none"/>
        </w:rPr>
      </w:pPr>
      <w:r>
        <w:rPr>
          <w:rFonts w:hint="eastAsia"/>
          <w:color w:val="auto"/>
          <w:sz w:val="28"/>
          <w:szCs w:val="36"/>
          <w:highlight w:val="none"/>
        </w:rPr>
        <w:t>一、法定代表人授权委托书</w:t>
      </w:r>
      <w:bookmarkEnd w:id="12"/>
      <w:bookmarkEnd w:id="13"/>
    </w:p>
    <w:p w14:paraId="32279BED">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w:t>
      </w:r>
      <w:r>
        <w:rPr>
          <w:rFonts w:hint="eastAsia" w:ascii="宋体" w:hAnsi="宋体"/>
          <w:sz w:val="24"/>
          <w:highlight w:val="none"/>
        </w:rPr>
        <w:t>本公司的合法代理人，就项目编号为</w:t>
      </w:r>
      <w:r>
        <w:rPr>
          <w:rFonts w:ascii="宋体" w:hAnsi="宋体"/>
          <w:sz w:val="24"/>
          <w:highlight w:val="none"/>
          <w:u w:val="single"/>
        </w:rPr>
        <w:t xml:space="preserve">         </w:t>
      </w:r>
      <w:r>
        <w:rPr>
          <w:rFonts w:hint="eastAsia" w:ascii="宋体" w:hAnsi="宋体"/>
          <w:sz w:val="24"/>
          <w:highlight w:val="none"/>
          <w:u w:val="single"/>
        </w:rPr>
        <w:t>（项目编号）</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3A05106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514FE556">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64A1496B">
      <w:pPr>
        <w:spacing w:line="500" w:lineRule="exact"/>
        <w:rPr>
          <w:rFonts w:ascii="宋体" w:hAnsi="宋体"/>
          <w:sz w:val="24"/>
        </w:rPr>
      </w:pPr>
    </w:p>
    <w:tbl>
      <w:tblPr>
        <w:tblStyle w:val="3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A26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03361356">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6DF0D578">
      <w:pPr>
        <w:jc w:val="center"/>
        <w:rPr>
          <w:rFonts w:ascii="宋体"/>
          <w:color w:val="auto"/>
          <w:highlight w:val="none"/>
        </w:rPr>
      </w:pP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22A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3A54685">
            <w:pPr>
              <w:jc w:val="center"/>
              <w:rPr>
                <w:color w:val="auto"/>
                <w:highlight w:val="none"/>
              </w:rPr>
            </w:pPr>
            <w:bookmarkStart w:id="1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4"/>
          </w:p>
        </w:tc>
      </w:tr>
    </w:tbl>
    <w:p w14:paraId="153070FF">
      <w:pPr>
        <w:spacing w:line="500" w:lineRule="exact"/>
        <w:rPr>
          <w:rFonts w:ascii="宋体" w:hAnsi="宋体"/>
          <w:sz w:val="24"/>
        </w:rPr>
      </w:pPr>
    </w:p>
    <w:p w14:paraId="3D67C845">
      <w:pPr>
        <w:spacing w:line="500" w:lineRule="exact"/>
        <w:rPr>
          <w:rFonts w:ascii="宋体" w:hAnsi="宋体"/>
          <w:sz w:val="24"/>
        </w:rPr>
      </w:pPr>
    </w:p>
    <w:p w14:paraId="656EE873">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rPr>
        <w:t>供</w:t>
      </w:r>
      <w:r>
        <w:rPr>
          <w:rFonts w:hint="eastAsia" w:asciiTheme="minorHAnsi" w:hAnsiTheme="minorHAnsi" w:eastAsiaTheme="minorEastAsia" w:cstheme="minorBidi"/>
          <w:sz w:val="24"/>
          <w:highlight w:val="none"/>
        </w:rPr>
        <w:t>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47FA325D">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673D4314">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45BD2E55">
      <w:pPr>
        <w:pStyle w:val="3"/>
        <w:spacing w:line="500" w:lineRule="exact"/>
        <w:rPr>
          <w:sz w:val="24"/>
        </w:rPr>
      </w:pPr>
    </w:p>
    <w:p w14:paraId="362C02A0">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3A31E4C">
      <w:pPr>
        <w:pStyle w:val="3"/>
        <w:rPr>
          <w:rFonts w:ascii="宋体"/>
          <w:sz w:val="24"/>
        </w:rPr>
      </w:pPr>
      <w:r>
        <w:rPr>
          <w:rFonts w:ascii="宋体"/>
          <w:sz w:val="24"/>
        </w:rPr>
        <w:br w:type="page"/>
      </w:r>
    </w:p>
    <w:p w14:paraId="65799E40">
      <w:pPr>
        <w:jc w:val="center"/>
        <w:rPr>
          <w:rFonts w:ascii="宋体"/>
          <w:color w:val="auto"/>
          <w:highlight w:val="none"/>
        </w:rPr>
      </w:pPr>
    </w:p>
    <w:p w14:paraId="4C522CCA">
      <w:pPr>
        <w:pStyle w:val="6"/>
        <w:spacing w:before="0" w:after="0"/>
        <w:jc w:val="center"/>
        <w:rPr>
          <w:rFonts w:hint="eastAsia"/>
          <w:color w:val="auto"/>
          <w:sz w:val="28"/>
          <w:szCs w:val="36"/>
          <w:highlight w:val="none"/>
        </w:rPr>
      </w:pPr>
      <w:bookmarkStart w:id="15" w:name="_资格证明文件"/>
      <w:bookmarkEnd w:id="15"/>
      <w:bookmarkStart w:id="16" w:name="_Toc10534"/>
      <w:bookmarkStart w:id="17" w:name="_Toc31029"/>
    </w:p>
    <w:p w14:paraId="2A67C36C">
      <w:pPr>
        <w:pStyle w:val="6"/>
        <w:spacing w:before="0" w:after="0"/>
        <w:jc w:val="center"/>
        <w:rPr>
          <w:color w:val="auto"/>
          <w:sz w:val="28"/>
          <w:szCs w:val="36"/>
          <w:highlight w:val="none"/>
        </w:rPr>
      </w:pPr>
      <w:r>
        <w:rPr>
          <w:rFonts w:hint="eastAsia"/>
          <w:color w:val="auto"/>
          <w:sz w:val="28"/>
          <w:szCs w:val="36"/>
          <w:highlight w:val="none"/>
        </w:rPr>
        <w:t>二、具有独立承担民事责任的能力</w:t>
      </w:r>
      <w:bookmarkEnd w:id="16"/>
      <w:bookmarkEnd w:id="17"/>
    </w:p>
    <w:p w14:paraId="721502A2">
      <w:pPr>
        <w:jc w:val="center"/>
        <w:rPr>
          <w:rFonts w:asciiTheme="minorEastAsia" w:hAnsiTheme="minorEastAsia"/>
          <w:color w:val="auto"/>
          <w:sz w:val="24"/>
          <w:highlight w:val="none"/>
        </w:rPr>
      </w:pPr>
    </w:p>
    <w:p w14:paraId="244981DD">
      <w:pPr>
        <w:widowControl/>
        <w:jc w:val="center"/>
        <w:rPr>
          <w:rFonts w:hint="eastAsia" w:ascii="宋体" w:hAnsi="宋体" w:eastAsiaTheme="minorEastAsia" w:cstheme="minorBidi"/>
          <w:color w:val="auto"/>
          <w:kern w:val="2"/>
          <w:sz w:val="24"/>
          <w:szCs w:val="22"/>
          <w:lang w:val="en-US" w:eastAsia="zh-CN" w:bidi="ar-SA"/>
        </w:rPr>
      </w:pPr>
    </w:p>
    <w:p w14:paraId="35E2C62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C7E0DA4">
      <w:pPr>
        <w:pStyle w:val="6"/>
        <w:spacing w:before="0" w:after="0"/>
        <w:jc w:val="center"/>
        <w:rPr>
          <w:rFonts w:hint="eastAsia"/>
          <w:color w:val="auto"/>
          <w:sz w:val="28"/>
          <w:szCs w:val="28"/>
          <w:highlight w:val="none"/>
        </w:rPr>
      </w:pPr>
      <w:bookmarkStart w:id="18" w:name="_Toc4559"/>
      <w:bookmarkStart w:id="19" w:name="_Toc26111"/>
      <w:bookmarkStart w:id="20" w:name="_Toc11890"/>
    </w:p>
    <w:p w14:paraId="5B681CE4">
      <w:pPr>
        <w:pStyle w:val="6"/>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8"/>
      <w:bookmarkEnd w:id="19"/>
      <w:bookmarkEnd w:id="20"/>
    </w:p>
    <w:p w14:paraId="2B73ED09">
      <w:pPr>
        <w:spacing w:line="360" w:lineRule="auto"/>
        <w:ind w:firstLine="424" w:firstLineChars="177"/>
        <w:rPr>
          <w:rFonts w:asciiTheme="minorEastAsia" w:hAnsiTheme="minorEastAsia"/>
          <w:color w:val="auto"/>
          <w:sz w:val="24"/>
          <w:highlight w:val="none"/>
        </w:rPr>
      </w:pPr>
    </w:p>
    <w:p w14:paraId="43811766">
      <w:pPr>
        <w:spacing w:line="360" w:lineRule="auto"/>
        <w:ind w:firstLine="424" w:firstLineChars="177"/>
        <w:rPr>
          <w:rFonts w:ascii="宋体" w:hAnsi="宋体"/>
          <w:color w:val="auto"/>
          <w:sz w:val="24"/>
          <w:highlight w:val="none"/>
        </w:rPr>
      </w:pPr>
      <w:r>
        <w:rPr>
          <w:rFonts w:hint="eastAsia" w:ascii="宋体" w:hAnsi="宋体"/>
          <w:color w:val="auto"/>
          <w:sz w:val="24"/>
        </w:rPr>
        <w:t>提供下列资料之一作为财</w:t>
      </w:r>
      <w:r>
        <w:rPr>
          <w:rFonts w:hint="eastAsia" w:ascii="宋体" w:hAnsi="宋体"/>
          <w:color w:val="auto"/>
          <w:sz w:val="24"/>
          <w:highlight w:val="none"/>
        </w:rPr>
        <w:t xml:space="preserve">务状况证明资料： </w:t>
      </w:r>
    </w:p>
    <w:p w14:paraId="6B0DCFBB">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highlight w:val="none"/>
        </w:rPr>
        <w:t>经会计师</w:t>
      </w:r>
      <w:r>
        <w:rPr>
          <w:rFonts w:hint="eastAsia" w:ascii="宋体" w:hAnsi="宋体"/>
          <w:color w:val="auto"/>
          <w:sz w:val="24"/>
        </w:rPr>
        <w:t xml:space="preserve">事务所或者审计机构审计的财务报告； </w:t>
      </w:r>
    </w:p>
    <w:p w14:paraId="5A668F93">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7E26B0DD">
      <w:pPr>
        <w:spacing w:line="360" w:lineRule="auto"/>
        <w:ind w:firstLine="424" w:firstLineChars="177"/>
        <w:rPr>
          <w:rFonts w:hint="eastAsia" w:ascii="宋体" w:hAnsi="宋体"/>
          <w:color w:val="auto"/>
          <w:sz w:val="24"/>
        </w:rPr>
      </w:pPr>
    </w:p>
    <w:p w14:paraId="640C437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726DE20">
      <w:pPr>
        <w:pStyle w:val="6"/>
        <w:spacing w:before="0" w:after="0"/>
        <w:jc w:val="center"/>
        <w:rPr>
          <w:rFonts w:hint="eastAsia"/>
          <w:color w:val="auto"/>
          <w:sz w:val="28"/>
          <w:szCs w:val="28"/>
          <w:highlight w:val="none"/>
        </w:rPr>
      </w:pPr>
      <w:bookmarkStart w:id="21" w:name="_Toc24403"/>
      <w:bookmarkStart w:id="22" w:name="_Toc569"/>
      <w:bookmarkStart w:id="23" w:name="_Toc19319"/>
    </w:p>
    <w:p w14:paraId="34E2A24B">
      <w:pPr>
        <w:pStyle w:val="6"/>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1"/>
      <w:bookmarkEnd w:id="22"/>
      <w:bookmarkEnd w:id="23"/>
    </w:p>
    <w:p w14:paraId="5A0DFFAC">
      <w:pPr>
        <w:bidi w:val="0"/>
        <w:rPr>
          <w:rFonts w:hint="eastAsia"/>
          <w:sz w:val="24"/>
          <w:szCs w:val="24"/>
        </w:rPr>
      </w:pPr>
    </w:p>
    <w:p w14:paraId="2B4FDB89">
      <w:pPr>
        <w:bidi w:val="0"/>
        <w:rPr>
          <w:rFonts w:hint="eastAsia"/>
          <w:sz w:val="24"/>
          <w:szCs w:val="24"/>
          <w:lang w:val="en-US" w:eastAsia="zh-CN"/>
        </w:rPr>
      </w:pPr>
    </w:p>
    <w:p w14:paraId="056DF919">
      <w:pPr>
        <w:bidi w:val="0"/>
        <w:rPr>
          <w:rFonts w:hint="eastAsia"/>
          <w:sz w:val="24"/>
          <w:szCs w:val="24"/>
        </w:rPr>
      </w:pPr>
      <w:r>
        <w:rPr>
          <w:rFonts w:hint="eastAsia"/>
          <w:sz w:val="24"/>
          <w:szCs w:val="24"/>
          <w:lang w:val="en-US" w:eastAsia="zh-CN"/>
        </w:rPr>
        <w:t>河南省胸科医院</w:t>
      </w:r>
      <w:r>
        <w:rPr>
          <w:rFonts w:hint="eastAsia"/>
          <w:sz w:val="24"/>
          <w:szCs w:val="24"/>
        </w:rPr>
        <w:t>：</w:t>
      </w:r>
    </w:p>
    <w:p w14:paraId="6E8351E7">
      <w:pPr>
        <w:bidi w:val="0"/>
        <w:rPr>
          <w:rFonts w:hint="eastAsia"/>
          <w:sz w:val="24"/>
          <w:szCs w:val="24"/>
        </w:rPr>
      </w:pPr>
    </w:p>
    <w:p w14:paraId="3D9E5433">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6869D2D">
      <w:pPr>
        <w:bidi w:val="0"/>
        <w:rPr>
          <w:sz w:val="24"/>
          <w:szCs w:val="24"/>
        </w:rPr>
      </w:pPr>
    </w:p>
    <w:p w14:paraId="3C1CBFC0">
      <w:pPr>
        <w:bidi w:val="0"/>
        <w:rPr>
          <w:sz w:val="24"/>
          <w:szCs w:val="24"/>
        </w:rPr>
      </w:pPr>
    </w:p>
    <w:p w14:paraId="45DD4CB7">
      <w:pPr>
        <w:pStyle w:val="2"/>
      </w:pPr>
    </w:p>
    <w:p w14:paraId="6261D829"/>
    <w:p w14:paraId="30F45426">
      <w:pPr>
        <w:pStyle w:val="2"/>
        <w:rPr>
          <w:highlight w:val="none"/>
        </w:rPr>
      </w:pPr>
    </w:p>
    <w:p w14:paraId="39E15C86">
      <w:pPr>
        <w:rPr>
          <w:highlight w:val="none"/>
        </w:rPr>
      </w:pPr>
    </w:p>
    <w:p w14:paraId="6CAE76D0">
      <w:pPr>
        <w:pStyle w:val="2"/>
        <w:rPr>
          <w:highlight w:val="none"/>
        </w:rPr>
      </w:pPr>
    </w:p>
    <w:p w14:paraId="63A2E91C">
      <w:pPr>
        <w:spacing w:line="360" w:lineRule="auto"/>
        <w:rPr>
          <w:rFonts w:hint="eastAsia" w:asciiTheme="minorEastAsia" w:hAnsiTheme="minorEastAsia"/>
          <w:color w:val="auto"/>
          <w:sz w:val="24"/>
          <w:highlight w:val="none"/>
          <w:lang w:eastAsia="zh-CN"/>
        </w:rPr>
      </w:pPr>
    </w:p>
    <w:p w14:paraId="23F1739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7DB27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4349D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AB7D11B">
      <w:pPr>
        <w:rPr>
          <w:rFonts w:asciiTheme="minorEastAsia" w:hAnsiTheme="minorEastAsia"/>
          <w:color w:val="auto"/>
          <w:highlight w:val="none"/>
        </w:rPr>
      </w:pPr>
      <w:r>
        <w:rPr>
          <w:rFonts w:asciiTheme="minorEastAsia" w:hAnsiTheme="minorEastAsia"/>
          <w:color w:val="auto"/>
          <w:highlight w:val="none"/>
        </w:rPr>
        <w:br w:type="page"/>
      </w:r>
    </w:p>
    <w:p w14:paraId="6F0DA20A">
      <w:pPr>
        <w:bidi w:val="0"/>
        <w:rPr>
          <w:rFonts w:hint="eastAsia"/>
        </w:rPr>
      </w:pPr>
      <w:bookmarkStart w:id="24" w:name="_Toc1972"/>
      <w:bookmarkStart w:id="25" w:name="_Toc10542"/>
    </w:p>
    <w:p w14:paraId="42D90873">
      <w:pPr>
        <w:pStyle w:val="6"/>
        <w:spacing w:before="0" w:after="0"/>
        <w:jc w:val="center"/>
        <w:rPr>
          <w:color w:val="auto"/>
          <w:sz w:val="28"/>
          <w:szCs w:val="28"/>
          <w:highlight w:val="none"/>
        </w:rPr>
      </w:pPr>
      <w:bookmarkStart w:id="26" w:name="_Toc32290"/>
      <w:r>
        <w:rPr>
          <w:rFonts w:hint="eastAsia"/>
          <w:color w:val="auto"/>
          <w:sz w:val="28"/>
          <w:szCs w:val="28"/>
          <w:highlight w:val="none"/>
        </w:rPr>
        <w:t>五、有依法缴纳税收和社会保障资金的良好记录</w:t>
      </w:r>
      <w:bookmarkEnd w:id="24"/>
      <w:bookmarkEnd w:id="25"/>
      <w:bookmarkEnd w:id="26"/>
    </w:p>
    <w:p w14:paraId="6DD2F8E9">
      <w:pPr>
        <w:spacing w:line="360" w:lineRule="auto"/>
        <w:ind w:firstLine="424" w:firstLineChars="177"/>
        <w:rPr>
          <w:rFonts w:asciiTheme="minorEastAsia" w:hAnsiTheme="minorEastAsia"/>
          <w:color w:val="auto"/>
          <w:sz w:val="24"/>
          <w:highlight w:val="none"/>
        </w:rPr>
      </w:pPr>
    </w:p>
    <w:p w14:paraId="3ACFEFB2">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7209A81A">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37C171E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181B21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B2FF67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0E87949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479E86B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68C8948">
      <w:pPr>
        <w:widowControl/>
        <w:jc w:val="left"/>
        <w:rPr>
          <w:rFonts w:asciiTheme="minorEastAsia" w:hAnsiTheme="minorEastAsia"/>
          <w:color w:val="auto"/>
          <w:highlight w:val="none"/>
        </w:rPr>
      </w:pPr>
    </w:p>
    <w:p w14:paraId="2CEC126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DF2D739">
      <w:pPr>
        <w:pStyle w:val="6"/>
        <w:spacing w:before="0" w:after="0"/>
        <w:jc w:val="center"/>
        <w:rPr>
          <w:rFonts w:hint="eastAsia"/>
          <w:color w:val="auto"/>
          <w:sz w:val="28"/>
          <w:highlight w:val="none"/>
        </w:rPr>
      </w:pPr>
      <w:bookmarkStart w:id="27" w:name="_Toc31728"/>
      <w:bookmarkStart w:id="28" w:name="_Toc8953"/>
      <w:bookmarkStart w:id="29" w:name="_Toc32668"/>
    </w:p>
    <w:p w14:paraId="4A83366F">
      <w:pPr>
        <w:pStyle w:val="6"/>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7"/>
      <w:bookmarkEnd w:id="28"/>
      <w:bookmarkEnd w:id="29"/>
    </w:p>
    <w:p w14:paraId="1EF0C7F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3B15C3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1749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73209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9B29E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67C9F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44E3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B243370">
      <w:pPr>
        <w:pStyle w:val="2"/>
      </w:pPr>
    </w:p>
    <w:p w14:paraId="4C4568CD"/>
    <w:p w14:paraId="2B372282">
      <w:pPr>
        <w:pStyle w:val="2"/>
      </w:pPr>
    </w:p>
    <w:p w14:paraId="0FEDAA02"/>
    <w:p w14:paraId="27C024A2">
      <w:pPr>
        <w:pStyle w:val="2"/>
      </w:pPr>
    </w:p>
    <w:p w14:paraId="5313B271"/>
    <w:p w14:paraId="35A6FC7C">
      <w:pPr>
        <w:pStyle w:val="2"/>
      </w:pPr>
    </w:p>
    <w:p w14:paraId="518E8072"/>
    <w:p w14:paraId="2514A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2937B0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7E8681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89EF84B">
      <w:pPr>
        <w:rPr>
          <w:rFonts w:hint="eastAsia"/>
          <w:color w:val="auto"/>
          <w:sz w:val="24"/>
          <w:highlight w:val="none"/>
        </w:rPr>
      </w:pPr>
      <w:r>
        <w:br w:type="page"/>
      </w:r>
      <w:bookmarkStart w:id="30" w:name="_Toc11219"/>
      <w:bookmarkStart w:id="31" w:name="_Toc28112"/>
      <w:bookmarkStart w:id="32" w:name="_Toc4657"/>
    </w:p>
    <w:p w14:paraId="471E687F">
      <w:pPr>
        <w:pStyle w:val="6"/>
        <w:spacing w:before="0" w:after="0"/>
        <w:jc w:val="center"/>
        <w:rPr>
          <w:rFonts w:hint="eastAsia"/>
          <w:color w:val="auto"/>
          <w:sz w:val="24"/>
          <w:highlight w:val="none"/>
        </w:rPr>
      </w:pPr>
    </w:p>
    <w:p w14:paraId="2BEDB998">
      <w:pPr>
        <w:pStyle w:val="6"/>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4FCDEE10">
      <w:pPr>
        <w:spacing w:line="360" w:lineRule="auto"/>
        <w:ind w:firstLine="480" w:firstLineChars="200"/>
        <w:rPr>
          <w:rFonts w:asciiTheme="minorEastAsia" w:hAnsiTheme="minorEastAsia"/>
          <w:color w:val="auto"/>
          <w:sz w:val="24"/>
          <w:highlight w:val="none"/>
        </w:rPr>
      </w:pPr>
    </w:p>
    <w:p w14:paraId="1318E4F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7E81E01">
      <w:pPr>
        <w:rPr>
          <w:rFonts w:hint="eastAsia" w:asciiTheme="minorEastAsia" w:hAnsiTheme="minorEastAsia"/>
          <w:color w:val="auto"/>
          <w:kern w:val="0"/>
          <w:sz w:val="24"/>
          <w:szCs w:val="24"/>
          <w:highlight w:val="none"/>
          <w:lang w:val="en-US" w:eastAsia="zh-CN"/>
        </w:rPr>
      </w:pPr>
    </w:p>
    <w:p w14:paraId="4B47DE3D">
      <w:pPr>
        <w:bidi w:val="0"/>
        <w:rPr>
          <w:rFonts w:hint="eastAsia"/>
          <w:lang w:eastAsia="zh-CN"/>
        </w:rPr>
      </w:pPr>
    </w:p>
    <w:p w14:paraId="5303E4B7">
      <w:pPr>
        <w:bidi w:val="0"/>
        <w:rPr>
          <w:rFonts w:hint="eastAsia"/>
          <w:lang w:eastAsia="zh-CN"/>
        </w:rPr>
      </w:pPr>
    </w:p>
    <w:p w14:paraId="63529FC1">
      <w:pPr>
        <w:bidi w:val="0"/>
        <w:rPr>
          <w:rFonts w:hint="eastAsia"/>
          <w:lang w:eastAsia="zh-CN"/>
        </w:rPr>
      </w:pPr>
    </w:p>
    <w:bookmarkEnd w:id="32"/>
    <w:p w14:paraId="6C82C4EA">
      <w:pPr>
        <w:bidi w:val="0"/>
        <w:rPr>
          <w:rFonts w:hint="eastAsia"/>
          <w:lang w:eastAsia="zh-CN"/>
        </w:rPr>
      </w:pPr>
      <w:bookmarkStart w:id="33" w:name="_Toc5100"/>
    </w:p>
    <w:p w14:paraId="574259E3">
      <w:pPr>
        <w:bidi w:val="0"/>
        <w:rPr>
          <w:rFonts w:hint="eastAsia"/>
          <w:lang w:eastAsia="zh-CN"/>
        </w:rPr>
      </w:pPr>
    </w:p>
    <w:p w14:paraId="0BC6FDF9">
      <w:pPr>
        <w:bidi w:val="0"/>
        <w:rPr>
          <w:rFonts w:hint="eastAsia"/>
          <w:lang w:eastAsia="zh-CN"/>
        </w:rPr>
      </w:pPr>
    </w:p>
    <w:p w14:paraId="6FF64D47">
      <w:pPr>
        <w:bidi w:val="0"/>
        <w:rPr>
          <w:rFonts w:hint="eastAsia"/>
          <w:lang w:eastAsia="zh-CN"/>
        </w:rPr>
      </w:pPr>
    </w:p>
    <w:p w14:paraId="21C25679">
      <w:pPr>
        <w:bidi w:val="0"/>
        <w:rPr>
          <w:rFonts w:hint="eastAsia"/>
          <w:lang w:eastAsia="zh-CN"/>
        </w:rPr>
      </w:pPr>
    </w:p>
    <w:p w14:paraId="44FA3924">
      <w:pPr>
        <w:rPr>
          <w:rFonts w:hint="eastAsia"/>
          <w:color w:val="auto"/>
          <w:sz w:val="28"/>
          <w:highlight w:val="none"/>
          <w:lang w:eastAsia="zh-CN"/>
        </w:rPr>
      </w:pPr>
      <w:r>
        <w:rPr>
          <w:rFonts w:hint="eastAsia"/>
          <w:color w:val="auto"/>
          <w:sz w:val="28"/>
          <w:highlight w:val="none"/>
          <w:lang w:eastAsia="zh-CN"/>
        </w:rPr>
        <w:br w:type="page"/>
      </w:r>
    </w:p>
    <w:p w14:paraId="090A1633">
      <w:pPr>
        <w:pStyle w:val="7"/>
        <w:rPr>
          <w:rFonts w:hint="eastAsia"/>
          <w:lang w:eastAsia="zh-CN"/>
        </w:rPr>
      </w:pPr>
    </w:p>
    <w:p w14:paraId="413F8418">
      <w:pPr>
        <w:pStyle w:val="6"/>
        <w:spacing w:before="0" w:after="0"/>
        <w:jc w:val="center"/>
        <w:rPr>
          <w:rFonts w:hint="eastAsia"/>
          <w:color w:val="auto"/>
          <w:sz w:val="28"/>
          <w:szCs w:val="36"/>
          <w:highlight w:val="none"/>
          <w:lang w:eastAsia="zh-CN"/>
        </w:rPr>
      </w:pPr>
      <w:bookmarkStart w:id="34" w:name="_Toc3305"/>
      <w:r>
        <w:rPr>
          <w:rFonts w:hint="eastAsia"/>
          <w:color w:val="auto"/>
          <w:sz w:val="28"/>
          <w:szCs w:val="36"/>
          <w:highlight w:val="none"/>
          <w:lang w:eastAsia="zh-CN"/>
        </w:rPr>
        <w:t>八、无关联关系声明</w:t>
      </w:r>
      <w:bookmarkEnd w:id="33"/>
      <w:bookmarkEnd w:id="34"/>
    </w:p>
    <w:p w14:paraId="24FE9DD3">
      <w:pPr>
        <w:spacing w:line="360" w:lineRule="auto"/>
        <w:rPr>
          <w:rFonts w:asciiTheme="minorEastAsia" w:hAnsiTheme="minorEastAsia"/>
          <w:color w:val="auto"/>
          <w:sz w:val="24"/>
          <w:highlight w:val="none"/>
        </w:rPr>
      </w:pPr>
    </w:p>
    <w:p w14:paraId="000D60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601F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55350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22D1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21458E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F5E8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F4BD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AA9C8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027BB2C">
      <w:pPr>
        <w:pStyle w:val="2"/>
        <w:rPr>
          <w:sz w:val="24"/>
          <w:szCs w:val="24"/>
        </w:rPr>
      </w:pPr>
    </w:p>
    <w:p w14:paraId="3255C6C3">
      <w:pPr>
        <w:rPr>
          <w:sz w:val="24"/>
          <w:szCs w:val="24"/>
        </w:rPr>
      </w:pPr>
    </w:p>
    <w:p w14:paraId="60E6893D">
      <w:pPr>
        <w:pStyle w:val="2"/>
        <w:rPr>
          <w:sz w:val="24"/>
          <w:szCs w:val="24"/>
        </w:rPr>
      </w:pPr>
    </w:p>
    <w:p w14:paraId="66706B04">
      <w:pPr>
        <w:rPr>
          <w:sz w:val="24"/>
          <w:szCs w:val="24"/>
        </w:rPr>
      </w:pPr>
    </w:p>
    <w:p w14:paraId="6F66075A">
      <w:pPr>
        <w:pStyle w:val="2"/>
        <w:rPr>
          <w:sz w:val="24"/>
          <w:szCs w:val="24"/>
        </w:rPr>
      </w:pPr>
    </w:p>
    <w:p w14:paraId="68D94C5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2F1D37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60C9E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7E37788">
      <w:pPr>
        <w:rPr>
          <w:rFonts w:asciiTheme="minorEastAsia" w:hAnsiTheme="minorEastAsia"/>
          <w:color w:val="auto"/>
          <w:sz w:val="24"/>
          <w:highlight w:val="none"/>
        </w:rPr>
      </w:pPr>
    </w:p>
    <w:p w14:paraId="22D6F6C9">
      <w:pPr>
        <w:rPr>
          <w:rFonts w:asciiTheme="minorEastAsia" w:hAnsiTheme="minorEastAsia"/>
          <w:color w:val="auto"/>
          <w:sz w:val="24"/>
          <w:highlight w:val="none"/>
        </w:rPr>
      </w:pPr>
    </w:p>
    <w:p w14:paraId="63CC1C8F">
      <w:pPr>
        <w:rPr>
          <w:rFonts w:asciiTheme="minorEastAsia" w:hAnsiTheme="minorEastAsia"/>
          <w:color w:val="auto"/>
          <w:sz w:val="24"/>
          <w:highlight w:val="none"/>
        </w:rPr>
      </w:pPr>
    </w:p>
    <w:p w14:paraId="7B7EA618">
      <w:pPr>
        <w:rPr>
          <w:rFonts w:asciiTheme="minorEastAsia" w:hAnsiTheme="minorEastAsia"/>
          <w:color w:val="auto"/>
          <w:sz w:val="24"/>
          <w:highlight w:val="none"/>
        </w:rPr>
      </w:pPr>
    </w:p>
    <w:p w14:paraId="4C4A3B8D">
      <w:pPr>
        <w:rPr>
          <w:rFonts w:asciiTheme="minorEastAsia" w:hAnsiTheme="minorEastAsia"/>
          <w:color w:val="auto"/>
          <w:sz w:val="24"/>
          <w:highlight w:val="none"/>
        </w:rPr>
      </w:pPr>
    </w:p>
    <w:p w14:paraId="5ABF1987">
      <w:pPr>
        <w:rPr>
          <w:rFonts w:asciiTheme="minorEastAsia" w:hAnsiTheme="minorEastAsia"/>
          <w:color w:val="auto"/>
          <w:sz w:val="24"/>
          <w:highlight w:val="none"/>
        </w:rPr>
      </w:pPr>
    </w:p>
    <w:p w14:paraId="5FC59A3E">
      <w:pPr>
        <w:spacing w:line="600" w:lineRule="exact"/>
        <w:jc w:val="center"/>
        <w:rPr>
          <w:rFonts w:ascii="宋体" w:hAnsi="宋体"/>
          <w:color w:val="auto"/>
          <w:sz w:val="24"/>
          <w:highlight w:val="none"/>
        </w:rPr>
      </w:pPr>
    </w:p>
    <w:p w14:paraId="30342445">
      <w:pPr>
        <w:spacing w:line="600" w:lineRule="exact"/>
        <w:jc w:val="center"/>
        <w:rPr>
          <w:rFonts w:ascii="宋体" w:hAnsi="宋体"/>
          <w:color w:val="auto"/>
          <w:sz w:val="24"/>
          <w:highlight w:val="none"/>
        </w:rPr>
      </w:pPr>
    </w:p>
    <w:p w14:paraId="59C80B72">
      <w:pPr>
        <w:spacing w:line="600" w:lineRule="exact"/>
        <w:jc w:val="center"/>
        <w:rPr>
          <w:rFonts w:ascii="宋体" w:hAnsi="宋体"/>
          <w:color w:val="auto"/>
          <w:sz w:val="24"/>
          <w:highlight w:val="none"/>
        </w:rPr>
      </w:pPr>
    </w:p>
    <w:p w14:paraId="6034B776">
      <w:pPr>
        <w:spacing w:line="600" w:lineRule="exact"/>
        <w:jc w:val="center"/>
        <w:rPr>
          <w:rFonts w:ascii="宋体" w:hAnsi="宋体"/>
          <w:color w:val="auto"/>
          <w:sz w:val="24"/>
          <w:highlight w:val="none"/>
        </w:rPr>
      </w:pPr>
    </w:p>
    <w:p w14:paraId="3A47EF12">
      <w:pPr>
        <w:spacing w:line="600" w:lineRule="exact"/>
        <w:jc w:val="center"/>
        <w:rPr>
          <w:rFonts w:ascii="宋体" w:hAnsi="宋体"/>
          <w:color w:val="auto"/>
          <w:sz w:val="24"/>
          <w:highlight w:val="none"/>
        </w:rPr>
      </w:pPr>
    </w:p>
    <w:p w14:paraId="6B554F2B">
      <w:pPr>
        <w:spacing w:line="600" w:lineRule="exact"/>
        <w:jc w:val="center"/>
        <w:rPr>
          <w:rFonts w:ascii="宋体" w:hAnsi="宋体"/>
          <w:color w:val="auto"/>
          <w:sz w:val="24"/>
          <w:highlight w:val="none"/>
        </w:rPr>
      </w:pPr>
    </w:p>
    <w:p w14:paraId="099B10DE">
      <w:pPr>
        <w:rPr>
          <w:color w:val="auto"/>
          <w:highlight w:val="none"/>
        </w:rPr>
      </w:pPr>
    </w:p>
    <w:p w14:paraId="5F0760E3">
      <w:pPr>
        <w:pStyle w:val="22"/>
        <w:rPr>
          <w:color w:val="auto"/>
          <w:sz w:val="28"/>
          <w:highlight w:val="none"/>
        </w:rPr>
      </w:pPr>
      <w:bookmarkStart w:id="35" w:name="_Toc29119"/>
      <w:r>
        <w:rPr>
          <w:rFonts w:hint="eastAsia"/>
          <w:color w:val="auto"/>
          <w:sz w:val="28"/>
          <w:highlight w:val="none"/>
        </w:rPr>
        <w:t>第二部分商务、技术文件</w:t>
      </w:r>
      <w:bookmarkEnd w:id="35"/>
    </w:p>
    <w:p w14:paraId="6DCEA45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2E19359">
      <w:pPr>
        <w:pStyle w:val="6"/>
        <w:spacing w:before="0" w:after="0"/>
        <w:jc w:val="center"/>
        <w:rPr>
          <w:rFonts w:hint="eastAsia" w:eastAsiaTheme="minorEastAsia"/>
          <w:color w:val="auto"/>
          <w:sz w:val="28"/>
          <w:highlight w:val="none"/>
          <w:lang w:eastAsia="zh-CN"/>
        </w:rPr>
      </w:pPr>
      <w:bookmarkStart w:id="36" w:name="_Toc11563"/>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6FF71CE7">
      <w:pPr>
        <w:pStyle w:val="10"/>
        <w:spacing w:line="360" w:lineRule="auto"/>
        <w:ind w:firstLine="240" w:firstLineChars="100"/>
        <w:rPr>
          <w:rFonts w:ascii="宋体" w:hAnsi="宋体"/>
          <w:bCs/>
          <w:sz w:val="24"/>
          <w:szCs w:val="24"/>
          <w:highlight w:val="none"/>
        </w:rPr>
      </w:pPr>
      <w:r>
        <w:rPr>
          <w:rFonts w:hint="eastAsia" w:ascii="宋体" w:hAnsi="宋体"/>
          <w:bCs/>
          <w:sz w:val="24"/>
          <w:szCs w:val="24"/>
          <w:highlight w:val="none"/>
        </w:rPr>
        <w:t>项目名称：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p>
    <w:p w14:paraId="4CD29D1B">
      <w:pPr>
        <w:pStyle w:val="10"/>
        <w:spacing w:line="360" w:lineRule="auto"/>
        <w:ind w:firstLine="240" w:firstLineChars="100"/>
        <w:jc w:val="left"/>
        <w:rPr>
          <w:rFonts w:hint="eastAsia" w:ascii="宋体" w:hAnsi="宋体"/>
          <w:bCs/>
          <w:sz w:val="24"/>
          <w:szCs w:val="24"/>
          <w:highlight w:val="none"/>
          <w:lang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金额单位：</w:t>
      </w:r>
      <w:r>
        <w:rPr>
          <w:rFonts w:hint="eastAsia" w:ascii="宋体" w:hAnsi="宋体"/>
          <w:bCs/>
          <w:sz w:val="24"/>
          <w:szCs w:val="24"/>
          <w:highlight w:val="none"/>
          <w:lang w:eastAsia="zh-CN"/>
        </w:rPr>
        <w:t>元</w:t>
      </w:r>
    </w:p>
    <w:tbl>
      <w:tblPr>
        <w:tblStyle w:val="30"/>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B4A501">
        <w:tblPrEx>
          <w:tblCellMar>
            <w:top w:w="0" w:type="dxa"/>
            <w:left w:w="108" w:type="dxa"/>
            <w:bottom w:w="0" w:type="dxa"/>
            <w:right w:w="108" w:type="dxa"/>
          </w:tblCellMar>
        </w:tblPrEx>
        <w:trPr>
          <w:trHeight w:val="987" w:hRule="atLeast"/>
        </w:trPr>
        <w:tc>
          <w:tcPr>
            <w:tcW w:w="1710" w:type="dxa"/>
            <w:vAlign w:val="center"/>
          </w:tcPr>
          <w:p w14:paraId="66288353">
            <w:pPr>
              <w:tabs>
                <w:tab w:val="left" w:pos="926"/>
                <w:tab w:val="left" w:pos="4335"/>
                <w:tab w:val="left" w:pos="4515"/>
                <w:tab w:val="left" w:pos="7227"/>
              </w:tabs>
              <w:ind w:left="-78"/>
              <w:jc w:val="center"/>
              <w:rPr>
                <w:sz w:val="24"/>
                <w:szCs w:val="24"/>
                <w:highlight w:val="none"/>
              </w:rPr>
            </w:pPr>
            <w:r>
              <w:rPr>
                <w:rFonts w:hint="eastAsia"/>
                <w:sz w:val="24"/>
                <w:szCs w:val="24"/>
                <w:highlight w:val="none"/>
              </w:rPr>
              <w:t>供应商名称</w:t>
            </w:r>
          </w:p>
        </w:tc>
        <w:tc>
          <w:tcPr>
            <w:tcW w:w="6780" w:type="dxa"/>
            <w:vAlign w:val="center"/>
          </w:tcPr>
          <w:p w14:paraId="039AC86C">
            <w:pPr>
              <w:tabs>
                <w:tab w:val="left" w:pos="926"/>
                <w:tab w:val="left" w:pos="4335"/>
                <w:tab w:val="left" w:pos="4515"/>
                <w:tab w:val="left" w:pos="7227"/>
              </w:tabs>
              <w:spacing w:line="360" w:lineRule="auto"/>
              <w:rPr>
                <w:sz w:val="24"/>
                <w:szCs w:val="24"/>
                <w:highlight w:val="none"/>
                <w:u w:val="single"/>
              </w:rPr>
            </w:pPr>
          </w:p>
        </w:tc>
      </w:tr>
      <w:tr w14:paraId="7D9E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3BB0F9E9">
            <w:pPr>
              <w:tabs>
                <w:tab w:val="left" w:pos="926"/>
                <w:tab w:val="left" w:pos="4335"/>
                <w:tab w:val="left" w:pos="4515"/>
                <w:tab w:val="left" w:pos="7227"/>
              </w:tabs>
              <w:jc w:val="center"/>
              <w:rPr>
                <w:rFonts w:hint="eastAsia"/>
                <w:sz w:val="24"/>
                <w:szCs w:val="24"/>
                <w:highlight w:val="none"/>
              </w:rPr>
            </w:pPr>
          </w:p>
          <w:p w14:paraId="52A55352">
            <w:pPr>
              <w:tabs>
                <w:tab w:val="left" w:pos="926"/>
                <w:tab w:val="left" w:pos="4335"/>
                <w:tab w:val="left" w:pos="4515"/>
                <w:tab w:val="left" w:pos="7227"/>
              </w:tabs>
              <w:jc w:val="center"/>
              <w:rPr>
                <w:rFonts w:hint="eastAsia"/>
                <w:sz w:val="24"/>
                <w:szCs w:val="24"/>
                <w:highlight w:val="none"/>
              </w:rPr>
            </w:pPr>
            <w:r>
              <w:rPr>
                <w:rFonts w:hint="eastAsia"/>
                <w:sz w:val="24"/>
                <w:szCs w:val="24"/>
                <w:highlight w:val="none"/>
              </w:rPr>
              <w:t>总报价</w:t>
            </w:r>
          </w:p>
          <w:p w14:paraId="6AAB31E1">
            <w:pPr>
              <w:tabs>
                <w:tab w:val="left" w:pos="926"/>
                <w:tab w:val="left" w:pos="4335"/>
                <w:tab w:val="left" w:pos="4515"/>
                <w:tab w:val="left" w:pos="7227"/>
              </w:tabs>
              <w:ind w:left="-78"/>
              <w:jc w:val="center"/>
              <w:rPr>
                <w:rFonts w:hint="eastAsia"/>
                <w:sz w:val="24"/>
                <w:szCs w:val="24"/>
                <w:highlight w:val="none"/>
              </w:rPr>
            </w:pPr>
          </w:p>
        </w:tc>
        <w:tc>
          <w:tcPr>
            <w:tcW w:w="6780" w:type="dxa"/>
            <w:vAlign w:val="center"/>
          </w:tcPr>
          <w:p w14:paraId="710B7099">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4925D076">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4C82ECDD">
            <w:pPr>
              <w:tabs>
                <w:tab w:val="left" w:pos="926"/>
                <w:tab w:val="left" w:pos="4335"/>
                <w:tab w:val="left" w:pos="4515"/>
                <w:tab w:val="left" w:pos="7227"/>
              </w:tabs>
              <w:ind w:firstLine="210" w:firstLineChars="100"/>
              <w:jc w:val="left"/>
              <w:rPr>
                <w:rFonts w:hint="eastAsia"/>
                <w:highlight w:val="none"/>
                <w:lang w:eastAsia="zh-CN"/>
              </w:rPr>
            </w:pPr>
          </w:p>
        </w:tc>
      </w:tr>
      <w:tr w14:paraId="302F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79AB5EAC">
            <w:pPr>
              <w:tabs>
                <w:tab w:val="left" w:pos="926"/>
                <w:tab w:val="left" w:pos="4335"/>
                <w:tab w:val="left" w:pos="4515"/>
                <w:tab w:val="left" w:pos="7227"/>
              </w:tabs>
              <w:ind w:firstLine="210" w:firstLineChars="100"/>
              <w:jc w:val="left"/>
              <w:rPr>
                <w:highlight w:val="none"/>
              </w:rPr>
            </w:pPr>
          </w:p>
        </w:tc>
        <w:tc>
          <w:tcPr>
            <w:tcW w:w="6780" w:type="dxa"/>
            <w:vAlign w:val="center"/>
          </w:tcPr>
          <w:p w14:paraId="785F75C6">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p>
          <w:p w14:paraId="796F696D">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小写：</w:t>
            </w:r>
          </w:p>
        </w:tc>
      </w:tr>
      <w:tr w14:paraId="40E8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4BC803E7">
            <w:pPr>
              <w:tabs>
                <w:tab w:val="left" w:pos="926"/>
                <w:tab w:val="left" w:pos="4335"/>
                <w:tab w:val="left" w:pos="4515"/>
                <w:tab w:val="left" w:pos="7227"/>
              </w:tabs>
              <w:ind w:left="-78"/>
              <w:jc w:val="center"/>
              <w:rPr>
                <w:rFonts w:hint="eastAsia" w:eastAsia="宋体"/>
                <w:sz w:val="24"/>
                <w:szCs w:val="24"/>
                <w:highlight w:val="none"/>
                <w:lang w:val="en-US" w:eastAsia="zh-CN"/>
              </w:rPr>
            </w:pPr>
            <w:r>
              <w:rPr>
                <w:rFonts w:hint="eastAsia"/>
                <w:sz w:val="24"/>
                <w:szCs w:val="24"/>
                <w:highlight w:val="none"/>
                <w:lang w:val="en-US" w:eastAsia="zh-CN"/>
              </w:rPr>
              <w:t>品牌</w:t>
            </w:r>
          </w:p>
        </w:tc>
        <w:tc>
          <w:tcPr>
            <w:tcW w:w="6780" w:type="dxa"/>
            <w:vAlign w:val="center"/>
          </w:tcPr>
          <w:p w14:paraId="78676132">
            <w:pPr>
              <w:tabs>
                <w:tab w:val="left" w:pos="926"/>
                <w:tab w:val="left" w:pos="4335"/>
                <w:tab w:val="left" w:pos="4515"/>
                <w:tab w:val="left" w:pos="7227"/>
              </w:tabs>
              <w:spacing w:line="360" w:lineRule="auto"/>
              <w:rPr>
                <w:rFonts w:hint="eastAsia" w:eastAsiaTheme="minorEastAsia"/>
                <w:sz w:val="24"/>
                <w:szCs w:val="24"/>
                <w:highlight w:val="none"/>
                <w:lang w:eastAsia="zh-CN"/>
              </w:rPr>
            </w:pPr>
          </w:p>
        </w:tc>
      </w:tr>
      <w:tr w14:paraId="0326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EDDF981">
            <w:pPr>
              <w:tabs>
                <w:tab w:val="left" w:pos="926"/>
                <w:tab w:val="left" w:pos="4335"/>
                <w:tab w:val="left" w:pos="4515"/>
                <w:tab w:val="left" w:pos="7227"/>
              </w:tabs>
              <w:ind w:left="-78"/>
              <w:jc w:val="center"/>
              <w:rPr>
                <w:rFonts w:hint="default"/>
                <w:sz w:val="24"/>
                <w:szCs w:val="24"/>
                <w:highlight w:val="none"/>
                <w:lang w:val="en-US" w:eastAsia="zh-CN"/>
              </w:rPr>
            </w:pPr>
            <w:r>
              <w:rPr>
                <w:rFonts w:hint="eastAsia"/>
                <w:sz w:val="24"/>
                <w:szCs w:val="24"/>
                <w:highlight w:val="none"/>
                <w:lang w:val="en-US" w:eastAsia="zh-CN"/>
              </w:rPr>
              <w:t>规格型号</w:t>
            </w:r>
          </w:p>
        </w:tc>
        <w:tc>
          <w:tcPr>
            <w:tcW w:w="6780" w:type="dxa"/>
            <w:vAlign w:val="center"/>
          </w:tcPr>
          <w:p w14:paraId="5CCDADD4">
            <w:pPr>
              <w:tabs>
                <w:tab w:val="left" w:pos="926"/>
                <w:tab w:val="left" w:pos="4335"/>
                <w:tab w:val="left" w:pos="4515"/>
                <w:tab w:val="left" w:pos="7227"/>
              </w:tabs>
              <w:spacing w:line="360" w:lineRule="auto"/>
              <w:rPr>
                <w:rFonts w:hint="eastAsia"/>
                <w:sz w:val="24"/>
                <w:szCs w:val="24"/>
                <w:highlight w:val="none"/>
              </w:rPr>
            </w:pPr>
          </w:p>
        </w:tc>
      </w:tr>
      <w:tr w14:paraId="650F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03D86C2">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数量</w:t>
            </w:r>
          </w:p>
        </w:tc>
        <w:tc>
          <w:tcPr>
            <w:tcW w:w="6780" w:type="dxa"/>
            <w:vAlign w:val="center"/>
          </w:tcPr>
          <w:p w14:paraId="2C510340">
            <w:pPr>
              <w:tabs>
                <w:tab w:val="left" w:pos="926"/>
                <w:tab w:val="left" w:pos="4335"/>
                <w:tab w:val="left" w:pos="4515"/>
                <w:tab w:val="left" w:pos="7227"/>
              </w:tabs>
              <w:spacing w:line="360" w:lineRule="auto"/>
              <w:rPr>
                <w:rFonts w:hint="eastAsia"/>
                <w:sz w:val="24"/>
                <w:szCs w:val="24"/>
                <w:highlight w:val="none"/>
              </w:rPr>
            </w:pPr>
          </w:p>
        </w:tc>
      </w:tr>
      <w:tr w14:paraId="7F65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79DE750">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0DE30A83">
            <w:pPr>
              <w:tabs>
                <w:tab w:val="left" w:pos="926"/>
                <w:tab w:val="left" w:pos="4335"/>
                <w:tab w:val="left" w:pos="4515"/>
                <w:tab w:val="left" w:pos="7227"/>
              </w:tabs>
              <w:spacing w:line="360" w:lineRule="auto"/>
              <w:rPr>
                <w:rFonts w:hint="eastAsia"/>
                <w:sz w:val="24"/>
                <w:szCs w:val="24"/>
                <w:highlight w:val="none"/>
              </w:rPr>
            </w:pPr>
          </w:p>
        </w:tc>
      </w:tr>
      <w:tr w14:paraId="797D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6652C52D">
            <w:pPr>
              <w:tabs>
                <w:tab w:val="left" w:pos="926"/>
                <w:tab w:val="left" w:pos="4335"/>
                <w:tab w:val="left" w:pos="4515"/>
                <w:tab w:val="left" w:pos="7227"/>
              </w:tabs>
              <w:ind w:left="-78"/>
              <w:jc w:val="center"/>
              <w:rPr>
                <w:sz w:val="24"/>
                <w:szCs w:val="24"/>
                <w:highlight w:val="none"/>
              </w:rPr>
            </w:pPr>
            <w:r>
              <w:rPr>
                <w:rFonts w:hint="eastAsia"/>
                <w:sz w:val="24"/>
                <w:szCs w:val="24"/>
                <w:highlight w:val="none"/>
              </w:rPr>
              <w:t>交货期</w:t>
            </w:r>
          </w:p>
        </w:tc>
        <w:tc>
          <w:tcPr>
            <w:tcW w:w="6780" w:type="dxa"/>
            <w:vAlign w:val="center"/>
          </w:tcPr>
          <w:p w14:paraId="52B7E2DD">
            <w:pPr>
              <w:tabs>
                <w:tab w:val="left" w:pos="926"/>
                <w:tab w:val="left" w:pos="4335"/>
                <w:tab w:val="left" w:pos="4515"/>
                <w:tab w:val="left" w:pos="7227"/>
              </w:tabs>
              <w:spacing w:line="360" w:lineRule="auto"/>
              <w:jc w:val="center"/>
              <w:rPr>
                <w:rFonts w:hint="eastAsia" w:eastAsiaTheme="minorEastAsia"/>
                <w:sz w:val="24"/>
                <w:szCs w:val="24"/>
                <w:highlight w:val="none"/>
                <w:lang w:val="en-US" w:eastAsia="zh-CN"/>
              </w:rPr>
            </w:pPr>
            <w:r>
              <w:rPr>
                <w:rFonts w:hint="eastAsia"/>
                <w:sz w:val="24"/>
                <w:highlight w:val="none"/>
                <w:u w:val="single"/>
              </w:rPr>
              <w:t xml:space="preserve">        </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日历天</w:t>
            </w:r>
          </w:p>
        </w:tc>
      </w:tr>
      <w:tr w14:paraId="1F58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67044825">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30E47749">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1D0F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E7AF3CE">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highlight w:val="none"/>
                <w:lang w:val="en-US" w:eastAsia="zh-CN" w:bidi="ar-SA"/>
              </w:rPr>
            </w:pPr>
            <w:r>
              <w:rPr>
                <w:rFonts w:hint="eastAsia"/>
                <w:sz w:val="24"/>
                <w:szCs w:val="24"/>
                <w:highlight w:val="none"/>
              </w:rPr>
              <w:t>质保期</w:t>
            </w:r>
          </w:p>
        </w:tc>
        <w:tc>
          <w:tcPr>
            <w:tcW w:w="6780" w:type="dxa"/>
            <w:vAlign w:val="center"/>
          </w:tcPr>
          <w:p w14:paraId="708AEE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highlight w:val="none"/>
                <w:lang w:val="en-US" w:eastAsia="zh-CN" w:bidi="ar-SA"/>
              </w:rPr>
            </w:pPr>
            <w:r>
              <w:rPr>
                <w:rFonts w:hint="eastAsia"/>
                <w:sz w:val="24"/>
                <w:highlight w:val="none"/>
                <w:u w:val="single"/>
              </w:rPr>
              <w:t xml:space="preserve">        </w:t>
            </w:r>
            <w:r>
              <w:rPr>
                <w:rFonts w:hint="eastAsia" w:asciiTheme="minorEastAsia" w:hAnsiTheme="minorEastAsia" w:cstheme="minorEastAsia"/>
                <w:color w:val="000000" w:themeColor="text1"/>
                <w:sz w:val="24"/>
                <w:szCs w:val="24"/>
                <w:highlight w:val="none"/>
                <w14:textFill>
                  <w14:solidFill>
                    <w14:schemeClr w14:val="tx1"/>
                  </w14:solidFill>
                </w14:textFill>
              </w:rPr>
              <w:t>年</w:t>
            </w:r>
          </w:p>
        </w:tc>
      </w:tr>
      <w:tr w14:paraId="234D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4671B53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B988E56">
            <w:pPr>
              <w:tabs>
                <w:tab w:val="left" w:pos="926"/>
                <w:tab w:val="left" w:pos="4335"/>
                <w:tab w:val="left" w:pos="4515"/>
                <w:tab w:val="left" w:pos="7227"/>
              </w:tabs>
              <w:spacing w:line="360" w:lineRule="auto"/>
              <w:jc w:val="left"/>
            </w:pPr>
          </w:p>
          <w:p w14:paraId="09CA1A99">
            <w:pPr>
              <w:pStyle w:val="2"/>
            </w:pPr>
          </w:p>
        </w:tc>
      </w:tr>
    </w:tbl>
    <w:p w14:paraId="04E7F11C">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4B06976">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935DDF">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04EDF0C">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C003F07">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53EDD7B9">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20F5FA9A">
      <w:pPr>
        <w:spacing w:line="480" w:lineRule="auto"/>
        <w:jc w:val="left"/>
        <w:rPr>
          <w:rFonts w:hint="eastAsia" w:asciiTheme="minorHAnsi" w:hAnsiTheme="minorHAnsi" w:eastAsiaTheme="minorEastAsia" w:cstheme="minorBidi"/>
          <w:sz w:val="24"/>
          <w:szCs w:val="24"/>
        </w:rPr>
      </w:pPr>
    </w:p>
    <w:p w14:paraId="4A2AD474">
      <w:pPr>
        <w:pStyle w:val="5"/>
        <w:numPr>
          <w:ilvl w:val="1"/>
          <w:numId w:val="0"/>
        </w:numPr>
        <w:ind w:left="960" w:leftChars="0"/>
        <w:jc w:val="both"/>
        <w:rPr>
          <w:rFonts w:hint="eastAsia" w:asciiTheme="minorHAnsi" w:hAnsiTheme="minorHAnsi" w:eastAsiaTheme="minorEastAsia" w:cstheme="minorBidi"/>
          <w:sz w:val="24"/>
          <w:szCs w:val="24"/>
        </w:rPr>
      </w:pPr>
    </w:p>
    <w:p w14:paraId="6A5E9EB3">
      <w:pPr>
        <w:rPr>
          <w:rFonts w:hint="eastAsia"/>
        </w:rPr>
      </w:pPr>
    </w:p>
    <w:p w14:paraId="2CF2DAB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EABAF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E33CA4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2C09153">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0283E72">
      <w:pPr>
        <w:pStyle w:val="10"/>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1905543A">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848F895">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0"/>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17981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7701168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170DE9C6">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4919B4D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22EDB01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5853B58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D32310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5315383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9933ED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D6A537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712DF5D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58E13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14C5424F">
            <w:pPr>
              <w:spacing w:line="360" w:lineRule="auto"/>
              <w:jc w:val="center"/>
              <w:rPr>
                <w:rFonts w:asciiTheme="minorEastAsia" w:hAnsiTheme="minorEastAsia"/>
                <w:color w:val="auto"/>
                <w:sz w:val="24"/>
                <w:szCs w:val="24"/>
                <w:highlight w:val="none"/>
              </w:rPr>
            </w:pPr>
          </w:p>
        </w:tc>
        <w:tc>
          <w:tcPr>
            <w:tcW w:w="1187" w:type="dxa"/>
            <w:vAlign w:val="center"/>
          </w:tcPr>
          <w:p w14:paraId="1FDBA374">
            <w:pPr>
              <w:spacing w:line="360" w:lineRule="auto"/>
              <w:jc w:val="center"/>
              <w:rPr>
                <w:rFonts w:asciiTheme="minorEastAsia" w:hAnsiTheme="minorEastAsia"/>
                <w:color w:val="auto"/>
                <w:sz w:val="24"/>
                <w:szCs w:val="24"/>
                <w:highlight w:val="none"/>
              </w:rPr>
            </w:pPr>
          </w:p>
        </w:tc>
        <w:tc>
          <w:tcPr>
            <w:tcW w:w="762" w:type="dxa"/>
            <w:vAlign w:val="center"/>
          </w:tcPr>
          <w:p w14:paraId="6C78D769">
            <w:pPr>
              <w:spacing w:line="360" w:lineRule="auto"/>
              <w:jc w:val="center"/>
              <w:rPr>
                <w:rFonts w:asciiTheme="minorEastAsia" w:hAnsiTheme="minorEastAsia"/>
                <w:color w:val="auto"/>
                <w:sz w:val="24"/>
                <w:szCs w:val="24"/>
                <w:highlight w:val="none"/>
              </w:rPr>
            </w:pPr>
          </w:p>
        </w:tc>
        <w:tc>
          <w:tcPr>
            <w:tcW w:w="825" w:type="dxa"/>
            <w:vAlign w:val="center"/>
          </w:tcPr>
          <w:p w14:paraId="04637957">
            <w:pPr>
              <w:spacing w:line="360" w:lineRule="auto"/>
              <w:jc w:val="center"/>
              <w:rPr>
                <w:rFonts w:asciiTheme="minorEastAsia" w:hAnsiTheme="minorEastAsia"/>
                <w:color w:val="auto"/>
                <w:sz w:val="24"/>
                <w:szCs w:val="24"/>
                <w:highlight w:val="none"/>
              </w:rPr>
            </w:pPr>
          </w:p>
        </w:tc>
        <w:tc>
          <w:tcPr>
            <w:tcW w:w="1013" w:type="dxa"/>
            <w:vAlign w:val="center"/>
          </w:tcPr>
          <w:p w14:paraId="4AC07A36">
            <w:pPr>
              <w:spacing w:line="360" w:lineRule="auto"/>
              <w:jc w:val="center"/>
              <w:rPr>
                <w:rFonts w:asciiTheme="minorEastAsia" w:hAnsiTheme="minorEastAsia"/>
                <w:color w:val="auto"/>
                <w:sz w:val="24"/>
                <w:szCs w:val="24"/>
                <w:highlight w:val="none"/>
              </w:rPr>
            </w:pPr>
          </w:p>
        </w:tc>
        <w:tc>
          <w:tcPr>
            <w:tcW w:w="2062" w:type="dxa"/>
            <w:vAlign w:val="center"/>
          </w:tcPr>
          <w:p w14:paraId="30975CAB">
            <w:pPr>
              <w:spacing w:line="360" w:lineRule="auto"/>
              <w:jc w:val="center"/>
              <w:rPr>
                <w:rFonts w:asciiTheme="minorEastAsia" w:hAnsiTheme="minorEastAsia"/>
                <w:color w:val="auto"/>
                <w:sz w:val="24"/>
                <w:szCs w:val="24"/>
                <w:highlight w:val="none"/>
              </w:rPr>
            </w:pPr>
          </w:p>
        </w:tc>
        <w:tc>
          <w:tcPr>
            <w:tcW w:w="1279" w:type="dxa"/>
            <w:vAlign w:val="center"/>
          </w:tcPr>
          <w:p w14:paraId="46333509">
            <w:pPr>
              <w:spacing w:line="360" w:lineRule="auto"/>
              <w:jc w:val="center"/>
              <w:rPr>
                <w:rFonts w:asciiTheme="minorEastAsia" w:hAnsiTheme="minorEastAsia"/>
                <w:color w:val="auto"/>
                <w:sz w:val="24"/>
                <w:szCs w:val="24"/>
                <w:highlight w:val="none"/>
              </w:rPr>
            </w:pPr>
          </w:p>
        </w:tc>
        <w:tc>
          <w:tcPr>
            <w:tcW w:w="779" w:type="dxa"/>
            <w:vAlign w:val="center"/>
          </w:tcPr>
          <w:p w14:paraId="2F3CF719">
            <w:pPr>
              <w:spacing w:line="360" w:lineRule="auto"/>
              <w:jc w:val="center"/>
              <w:rPr>
                <w:rFonts w:asciiTheme="minorEastAsia" w:hAnsiTheme="minorEastAsia"/>
                <w:color w:val="auto"/>
                <w:sz w:val="24"/>
                <w:szCs w:val="24"/>
                <w:highlight w:val="none"/>
              </w:rPr>
            </w:pPr>
          </w:p>
        </w:tc>
        <w:tc>
          <w:tcPr>
            <w:tcW w:w="948" w:type="dxa"/>
            <w:vAlign w:val="center"/>
          </w:tcPr>
          <w:p w14:paraId="4A31C999">
            <w:pPr>
              <w:spacing w:line="360" w:lineRule="auto"/>
              <w:jc w:val="center"/>
              <w:rPr>
                <w:rFonts w:asciiTheme="minorEastAsia" w:hAnsiTheme="minorEastAsia"/>
                <w:color w:val="auto"/>
                <w:sz w:val="24"/>
                <w:szCs w:val="24"/>
                <w:highlight w:val="none"/>
              </w:rPr>
            </w:pPr>
          </w:p>
        </w:tc>
      </w:tr>
      <w:tr w14:paraId="789F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2F8D2772">
            <w:pPr>
              <w:spacing w:line="360" w:lineRule="auto"/>
              <w:jc w:val="center"/>
              <w:rPr>
                <w:rFonts w:asciiTheme="minorEastAsia" w:hAnsiTheme="minorEastAsia"/>
                <w:color w:val="auto"/>
                <w:sz w:val="24"/>
                <w:szCs w:val="24"/>
                <w:highlight w:val="none"/>
              </w:rPr>
            </w:pPr>
          </w:p>
        </w:tc>
        <w:tc>
          <w:tcPr>
            <w:tcW w:w="1187" w:type="dxa"/>
            <w:vAlign w:val="center"/>
          </w:tcPr>
          <w:p w14:paraId="3F19A53E">
            <w:pPr>
              <w:spacing w:line="360" w:lineRule="auto"/>
              <w:jc w:val="center"/>
              <w:rPr>
                <w:rFonts w:asciiTheme="minorEastAsia" w:hAnsiTheme="minorEastAsia"/>
                <w:color w:val="auto"/>
                <w:sz w:val="24"/>
                <w:szCs w:val="24"/>
                <w:highlight w:val="none"/>
              </w:rPr>
            </w:pPr>
          </w:p>
        </w:tc>
        <w:tc>
          <w:tcPr>
            <w:tcW w:w="762" w:type="dxa"/>
            <w:vAlign w:val="center"/>
          </w:tcPr>
          <w:p w14:paraId="4DF7C2C3">
            <w:pPr>
              <w:spacing w:line="360" w:lineRule="auto"/>
              <w:jc w:val="center"/>
              <w:rPr>
                <w:rFonts w:asciiTheme="minorEastAsia" w:hAnsiTheme="minorEastAsia"/>
                <w:color w:val="auto"/>
                <w:sz w:val="24"/>
                <w:szCs w:val="24"/>
                <w:highlight w:val="none"/>
              </w:rPr>
            </w:pPr>
          </w:p>
        </w:tc>
        <w:tc>
          <w:tcPr>
            <w:tcW w:w="825" w:type="dxa"/>
            <w:vAlign w:val="center"/>
          </w:tcPr>
          <w:p w14:paraId="0B202E15">
            <w:pPr>
              <w:spacing w:line="360" w:lineRule="auto"/>
              <w:jc w:val="center"/>
              <w:rPr>
                <w:rFonts w:asciiTheme="minorEastAsia" w:hAnsiTheme="minorEastAsia"/>
                <w:color w:val="auto"/>
                <w:sz w:val="24"/>
                <w:szCs w:val="24"/>
                <w:highlight w:val="none"/>
              </w:rPr>
            </w:pPr>
          </w:p>
        </w:tc>
        <w:tc>
          <w:tcPr>
            <w:tcW w:w="1013" w:type="dxa"/>
            <w:vAlign w:val="center"/>
          </w:tcPr>
          <w:p w14:paraId="49964EC8">
            <w:pPr>
              <w:spacing w:line="360" w:lineRule="auto"/>
              <w:jc w:val="center"/>
              <w:rPr>
                <w:rFonts w:asciiTheme="minorEastAsia" w:hAnsiTheme="minorEastAsia"/>
                <w:color w:val="auto"/>
                <w:sz w:val="24"/>
                <w:szCs w:val="24"/>
                <w:highlight w:val="none"/>
              </w:rPr>
            </w:pPr>
          </w:p>
        </w:tc>
        <w:tc>
          <w:tcPr>
            <w:tcW w:w="2062" w:type="dxa"/>
            <w:vAlign w:val="center"/>
          </w:tcPr>
          <w:p w14:paraId="7C3B1BF4">
            <w:pPr>
              <w:spacing w:line="360" w:lineRule="auto"/>
              <w:jc w:val="center"/>
              <w:rPr>
                <w:rFonts w:asciiTheme="minorEastAsia" w:hAnsiTheme="minorEastAsia"/>
                <w:color w:val="auto"/>
                <w:sz w:val="24"/>
                <w:szCs w:val="24"/>
                <w:highlight w:val="none"/>
              </w:rPr>
            </w:pPr>
          </w:p>
        </w:tc>
        <w:tc>
          <w:tcPr>
            <w:tcW w:w="1279" w:type="dxa"/>
            <w:vAlign w:val="center"/>
          </w:tcPr>
          <w:p w14:paraId="563F2293">
            <w:pPr>
              <w:spacing w:line="360" w:lineRule="auto"/>
              <w:jc w:val="center"/>
              <w:rPr>
                <w:rFonts w:asciiTheme="minorEastAsia" w:hAnsiTheme="minorEastAsia"/>
                <w:color w:val="auto"/>
                <w:sz w:val="24"/>
                <w:szCs w:val="24"/>
                <w:highlight w:val="none"/>
              </w:rPr>
            </w:pPr>
          </w:p>
        </w:tc>
        <w:tc>
          <w:tcPr>
            <w:tcW w:w="779" w:type="dxa"/>
            <w:vAlign w:val="center"/>
          </w:tcPr>
          <w:p w14:paraId="7AB301CF">
            <w:pPr>
              <w:spacing w:line="360" w:lineRule="auto"/>
              <w:jc w:val="center"/>
              <w:rPr>
                <w:rFonts w:asciiTheme="minorEastAsia" w:hAnsiTheme="minorEastAsia"/>
                <w:color w:val="auto"/>
                <w:sz w:val="24"/>
                <w:szCs w:val="24"/>
                <w:highlight w:val="none"/>
              </w:rPr>
            </w:pPr>
          </w:p>
        </w:tc>
        <w:tc>
          <w:tcPr>
            <w:tcW w:w="948" w:type="dxa"/>
            <w:vAlign w:val="center"/>
          </w:tcPr>
          <w:p w14:paraId="28CBF582">
            <w:pPr>
              <w:spacing w:line="360" w:lineRule="auto"/>
              <w:jc w:val="center"/>
              <w:rPr>
                <w:rFonts w:asciiTheme="minorEastAsia" w:hAnsiTheme="minorEastAsia"/>
                <w:color w:val="auto"/>
                <w:sz w:val="24"/>
                <w:szCs w:val="24"/>
                <w:highlight w:val="none"/>
              </w:rPr>
            </w:pPr>
          </w:p>
        </w:tc>
      </w:tr>
      <w:tr w14:paraId="3BDD5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30C659DE">
            <w:pPr>
              <w:spacing w:line="360" w:lineRule="auto"/>
              <w:jc w:val="center"/>
              <w:rPr>
                <w:rFonts w:asciiTheme="minorEastAsia" w:hAnsiTheme="minorEastAsia"/>
                <w:color w:val="auto"/>
                <w:sz w:val="24"/>
                <w:szCs w:val="24"/>
                <w:highlight w:val="none"/>
              </w:rPr>
            </w:pPr>
          </w:p>
        </w:tc>
        <w:tc>
          <w:tcPr>
            <w:tcW w:w="1187" w:type="dxa"/>
            <w:vAlign w:val="center"/>
          </w:tcPr>
          <w:p w14:paraId="45C83F85">
            <w:pPr>
              <w:spacing w:line="360" w:lineRule="auto"/>
              <w:jc w:val="center"/>
              <w:rPr>
                <w:rFonts w:asciiTheme="minorEastAsia" w:hAnsiTheme="minorEastAsia"/>
                <w:color w:val="auto"/>
                <w:sz w:val="24"/>
                <w:szCs w:val="24"/>
                <w:highlight w:val="none"/>
              </w:rPr>
            </w:pPr>
          </w:p>
        </w:tc>
        <w:tc>
          <w:tcPr>
            <w:tcW w:w="762" w:type="dxa"/>
            <w:vAlign w:val="center"/>
          </w:tcPr>
          <w:p w14:paraId="112F15ED">
            <w:pPr>
              <w:spacing w:line="360" w:lineRule="auto"/>
              <w:jc w:val="center"/>
              <w:rPr>
                <w:rFonts w:asciiTheme="minorEastAsia" w:hAnsiTheme="minorEastAsia"/>
                <w:color w:val="auto"/>
                <w:sz w:val="24"/>
                <w:szCs w:val="24"/>
                <w:highlight w:val="none"/>
              </w:rPr>
            </w:pPr>
          </w:p>
        </w:tc>
        <w:tc>
          <w:tcPr>
            <w:tcW w:w="825" w:type="dxa"/>
            <w:vAlign w:val="center"/>
          </w:tcPr>
          <w:p w14:paraId="68F5228F">
            <w:pPr>
              <w:spacing w:line="360" w:lineRule="auto"/>
              <w:jc w:val="center"/>
              <w:rPr>
                <w:rFonts w:asciiTheme="minorEastAsia" w:hAnsiTheme="minorEastAsia"/>
                <w:color w:val="auto"/>
                <w:sz w:val="24"/>
                <w:szCs w:val="24"/>
                <w:highlight w:val="none"/>
              </w:rPr>
            </w:pPr>
          </w:p>
        </w:tc>
        <w:tc>
          <w:tcPr>
            <w:tcW w:w="1013" w:type="dxa"/>
            <w:vAlign w:val="center"/>
          </w:tcPr>
          <w:p w14:paraId="4B796C8D">
            <w:pPr>
              <w:spacing w:line="360" w:lineRule="auto"/>
              <w:jc w:val="center"/>
              <w:rPr>
                <w:rFonts w:asciiTheme="minorEastAsia" w:hAnsiTheme="minorEastAsia"/>
                <w:color w:val="auto"/>
                <w:sz w:val="24"/>
                <w:szCs w:val="24"/>
                <w:highlight w:val="none"/>
              </w:rPr>
            </w:pPr>
          </w:p>
        </w:tc>
        <w:tc>
          <w:tcPr>
            <w:tcW w:w="2062" w:type="dxa"/>
            <w:vAlign w:val="center"/>
          </w:tcPr>
          <w:p w14:paraId="4F663EDA">
            <w:pPr>
              <w:spacing w:line="360" w:lineRule="auto"/>
              <w:jc w:val="center"/>
              <w:rPr>
                <w:rFonts w:asciiTheme="minorEastAsia" w:hAnsiTheme="minorEastAsia"/>
                <w:color w:val="auto"/>
                <w:sz w:val="24"/>
                <w:szCs w:val="24"/>
                <w:highlight w:val="none"/>
              </w:rPr>
            </w:pPr>
          </w:p>
        </w:tc>
        <w:tc>
          <w:tcPr>
            <w:tcW w:w="1279" w:type="dxa"/>
            <w:vAlign w:val="center"/>
          </w:tcPr>
          <w:p w14:paraId="73BF2EBE">
            <w:pPr>
              <w:spacing w:line="360" w:lineRule="auto"/>
              <w:jc w:val="center"/>
              <w:rPr>
                <w:rFonts w:asciiTheme="minorEastAsia" w:hAnsiTheme="minorEastAsia"/>
                <w:color w:val="auto"/>
                <w:sz w:val="24"/>
                <w:szCs w:val="24"/>
                <w:highlight w:val="none"/>
              </w:rPr>
            </w:pPr>
          </w:p>
        </w:tc>
        <w:tc>
          <w:tcPr>
            <w:tcW w:w="779" w:type="dxa"/>
            <w:vAlign w:val="center"/>
          </w:tcPr>
          <w:p w14:paraId="29A82019">
            <w:pPr>
              <w:spacing w:line="360" w:lineRule="auto"/>
              <w:jc w:val="center"/>
              <w:rPr>
                <w:rFonts w:asciiTheme="minorEastAsia" w:hAnsiTheme="minorEastAsia"/>
                <w:color w:val="auto"/>
                <w:sz w:val="24"/>
                <w:szCs w:val="24"/>
                <w:highlight w:val="none"/>
              </w:rPr>
            </w:pPr>
          </w:p>
        </w:tc>
        <w:tc>
          <w:tcPr>
            <w:tcW w:w="948" w:type="dxa"/>
            <w:vAlign w:val="center"/>
          </w:tcPr>
          <w:p w14:paraId="5AD21634">
            <w:pPr>
              <w:spacing w:line="360" w:lineRule="auto"/>
              <w:jc w:val="center"/>
              <w:rPr>
                <w:rFonts w:asciiTheme="minorEastAsia" w:hAnsiTheme="minorEastAsia"/>
                <w:color w:val="auto"/>
                <w:sz w:val="24"/>
                <w:szCs w:val="24"/>
                <w:highlight w:val="none"/>
              </w:rPr>
            </w:pPr>
          </w:p>
        </w:tc>
      </w:tr>
      <w:tr w14:paraId="6B202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2F2AF0B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BAF1789">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98259F">
            <w:pPr>
              <w:spacing w:line="360" w:lineRule="auto"/>
              <w:rPr>
                <w:rFonts w:hint="eastAsia" w:asciiTheme="minorEastAsia" w:hAnsiTheme="minorEastAsia"/>
                <w:color w:val="auto"/>
                <w:sz w:val="24"/>
                <w:szCs w:val="24"/>
                <w:highlight w:val="none"/>
              </w:rPr>
            </w:pPr>
          </w:p>
        </w:tc>
      </w:tr>
    </w:tbl>
    <w:p w14:paraId="389C2E2D">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7F894FB0">
      <w:pPr>
        <w:pStyle w:val="2"/>
        <w:rPr>
          <w:rFonts w:hint="eastAsia"/>
        </w:rPr>
      </w:pPr>
    </w:p>
    <w:p w14:paraId="1761F979">
      <w:pPr>
        <w:spacing w:line="420" w:lineRule="auto"/>
        <w:rPr>
          <w:rFonts w:hint="eastAsia" w:ascii="宋体" w:hAnsi="宋体" w:cs="宋体"/>
          <w:color w:val="auto"/>
          <w:sz w:val="24"/>
        </w:rPr>
      </w:pPr>
    </w:p>
    <w:p w14:paraId="4128A2E4">
      <w:pPr>
        <w:spacing w:line="360" w:lineRule="auto"/>
        <w:rPr>
          <w:rFonts w:hint="eastAsia" w:asciiTheme="minorEastAsia" w:hAnsiTheme="minorEastAsia"/>
          <w:color w:val="auto"/>
          <w:sz w:val="24"/>
          <w:highlight w:val="none"/>
          <w:lang w:eastAsia="zh-CN"/>
        </w:rPr>
      </w:pPr>
    </w:p>
    <w:p w14:paraId="39B8B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8924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89215B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13925F">
      <w:pPr>
        <w:spacing w:line="420" w:lineRule="auto"/>
        <w:jc w:val="center"/>
        <w:rPr>
          <w:rFonts w:ascii="宋体" w:hAnsi="宋体" w:cs="宋体"/>
          <w:color w:val="auto"/>
          <w:sz w:val="24"/>
        </w:rPr>
      </w:pPr>
      <w:r>
        <w:rPr>
          <w:rFonts w:ascii="宋体" w:hAnsi="宋体" w:cs="宋体"/>
          <w:color w:val="auto"/>
          <w:sz w:val="24"/>
        </w:rPr>
        <w:br w:type="page"/>
      </w:r>
    </w:p>
    <w:p w14:paraId="1373CE6D">
      <w:pPr>
        <w:spacing w:line="420" w:lineRule="auto"/>
        <w:jc w:val="center"/>
        <w:rPr>
          <w:rFonts w:ascii="宋体" w:hAnsi="宋体" w:cs="宋体"/>
          <w:color w:val="auto"/>
          <w:sz w:val="24"/>
        </w:rPr>
      </w:pPr>
    </w:p>
    <w:p w14:paraId="595427FF">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48714907">
      <w:pPr>
        <w:numPr>
          <w:ilvl w:val="0"/>
          <w:numId w:val="0"/>
        </w:numPr>
        <w:rPr>
          <w:sz w:val="28"/>
          <w:szCs w:val="28"/>
        </w:rPr>
      </w:pPr>
    </w:p>
    <w:tbl>
      <w:tblPr>
        <w:tblStyle w:val="30"/>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282A9124">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06A633B1">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B9275CA">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1C18E1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44A5B37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A0E23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5D9E713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166BF3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50208E2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FF80A74">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6835A6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A6FD70B">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8C6FD33">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429E2E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147C68F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E3A404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605775C">
            <w:pPr>
              <w:widowControl/>
              <w:jc w:val="left"/>
              <w:rPr>
                <w:rFonts w:ascii="宋体" w:hAnsi="宋体" w:cs="宋体"/>
                <w:color w:val="000000"/>
                <w:kern w:val="0"/>
                <w:sz w:val="22"/>
                <w:szCs w:val="22"/>
              </w:rPr>
            </w:pPr>
          </w:p>
        </w:tc>
      </w:tr>
      <w:tr w14:paraId="032DCC4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DE4C8F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81AC95B">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43B222">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3CBFC8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989961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1CB57CE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51306FC5">
            <w:pPr>
              <w:widowControl/>
              <w:jc w:val="left"/>
              <w:rPr>
                <w:rFonts w:hint="eastAsia" w:ascii="仿宋_GB2312" w:hAnsi="宋体" w:eastAsia="仿宋_GB2312" w:cs="宋体"/>
                <w:color w:val="000000"/>
                <w:kern w:val="0"/>
                <w:sz w:val="24"/>
                <w:szCs w:val="24"/>
              </w:rPr>
            </w:pPr>
          </w:p>
        </w:tc>
      </w:tr>
      <w:tr w14:paraId="6E284D5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267A6B6">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C7F16C7">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A4D8C0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70921CA">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69F7488C">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1F7B636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6AA2E2B9">
            <w:pPr>
              <w:widowControl/>
              <w:jc w:val="left"/>
              <w:rPr>
                <w:rFonts w:hint="eastAsia" w:ascii="仿宋_GB2312" w:hAnsi="宋体" w:eastAsia="仿宋_GB2312" w:cs="宋体"/>
                <w:color w:val="000000"/>
                <w:kern w:val="0"/>
                <w:sz w:val="24"/>
                <w:szCs w:val="24"/>
              </w:rPr>
            </w:pPr>
          </w:p>
        </w:tc>
      </w:tr>
      <w:tr w14:paraId="015929F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1BAB25D">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E298CC">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F5DB3D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7E91D80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7557AA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67609A0">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40C3680">
            <w:pPr>
              <w:widowControl/>
              <w:jc w:val="left"/>
              <w:rPr>
                <w:rFonts w:ascii="宋体" w:hAnsi="宋体" w:cs="宋体"/>
                <w:color w:val="000000"/>
                <w:kern w:val="0"/>
                <w:sz w:val="22"/>
                <w:szCs w:val="22"/>
              </w:rPr>
            </w:pPr>
          </w:p>
        </w:tc>
      </w:tr>
      <w:tr w14:paraId="42D0D8C2">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7C796EB4">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29409A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99E5B08">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64F77BE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958D67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4DE85765">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86CC0F">
            <w:pPr>
              <w:widowControl/>
              <w:jc w:val="left"/>
              <w:rPr>
                <w:rFonts w:ascii="宋体" w:hAnsi="宋体" w:cs="宋体"/>
                <w:color w:val="000000"/>
                <w:kern w:val="0"/>
                <w:sz w:val="22"/>
                <w:szCs w:val="22"/>
              </w:rPr>
            </w:pPr>
          </w:p>
        </w:tc>
      </w:tr>
    </w:tbl>
    <w:p w14:paraId="7992229F">
      <w:pPr>
        <w:rPr>
          <w:rFonts w:hint="eastAsia" w:asciiTheme="minorEastAsia" w:hAnsiTheme="minorEastAsia" w:eastAsiaTheme="minorEastAsia" w:cstheme="minorEastAsia"/>
          <w:color w:val="auto"/>
          <w:sz w:val="21"/>
          <w:szCs w:val="21"/>
          <w:highlight w:val="none"/>
        </w:rPr>
      </w:pPr>
      <w:bookmarkStart w:id="37" w:name="_Toc337554757"/>
      <w:bookmarkStart w:id="38" w:name="_Toc304219290"/>
      <w:bookmarkStart w:id="39" w:name="_Toc337475887"/>
      <w:bookmarkStart w:id="40" w:name="_Toc320878673"/>
      <w:bookmarkStart w:id="41"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4E57FF92">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196E778C">
      <w:pPr>
        <w:spacing w:line="420" w:lineRule="auto"/>
        <w:rPr>
          <w:rFonts w:hint="eastAsia" w:ascii="宋体" w:hAnsi="宋体" w:cs="宋体"/>
          <w:color w:val="auto"/>
          <w:sz w:val="24"/>
        </w:rPr>
      </w:pPr>
    </w:p>
    <w:p w14:paraId="3B777FB2">
      <w:pPr>
        <w:spacing w:line="420" w:lineRule="auto"/>
        <w:rPr>
          <w:rFonts w:hint="eastAsia" w:ascii="宋体" w:hAnsi="宋体" w:cs="宋体"/>
          <w:color w:val="auto"/>
          <w:sz w:val="24"/>
        </w:rPr>
      </w:pPr>
    </w:p>
    <w:p w14:paraId="4EA7ED2C">
      <w:pPr>
        <w:pStyle w:val="2"/>
        <w:rPr>
          <w:rFonts w:hint="eastAsia" w:ascii="宋体" w:hAnsi="宋体" w:cs="宋体"/>
          <w:color w:val="auto"/>
          <w:sz w:val="24"/>
        </w:rPr>
      </w:pPr>
    </w:p>
    <w:p w14:paraId="549AFD07">
      <w:pPr>
        <w:rPr>
          <w:rFonts w:hint="eastAsia" w:ascii="宋体" w:hAnsi="宋体" w:cs="宋体"/>
          <w:color w:val="auto"/>
          <w:sz w:val="24"/>
        </w:rPr>
      </w:pPr>
    </w:p>
    <w:p w14:paraId="7AE3A30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6E558F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1C01C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34469A">
      <w:pPr>
        <w:pStyle w:val="2"/>
        <w:rPr>
          <w:rFonts w:hint="eastAsia"/>
        </w:rPr>
      </w:pPr>
    </w:p>
    <w:p w14:paraId="23B36953">
      <w:pPr>
        <w:pStyle w:val="10"/>
        <w:ind w:firstLine="0"/>
        <w:jc w:val="center"/>
        <w:outlineLvl w:val="1"/>
        <w:rPr>
          <w:rFonts w:hint="eastAsia" w:ascii="Times New Roman" w:hAnsi="Times New Roman" w:eastAsia="宋体" w:cs="Times New Roman"/>
          <w:b/>
          <w:kern w:val="2"/>
          <w:sz w:val="32"/>
          <w:szCs w:val="32"/>
          <w:lang w:val="en-US" w:eastAsia="zh-CN" w:bidi="ar-SA"/>
        </w:rPr>
      </w:pPr>
    </w:p>
    <w:p w14:paraId="24BC1AC3">
      <w:pPr>
        <w:pStyle w:val="10"/>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1819E252">
      <w:pPr>
        <w:pStyle w:val="10"/>
        <w:ind w:firstLine="0"/>
        <w:jc w:val="center"/>
        <w:outlineLvl w:val="1"/>
        <w:rPr>
          <w:rFonts w:hint="eastAsia" w:ascii="Times New Roman" w:hAnsi="Times New Roman" w:eastAsia="宋体" w:cs="Times New Roman"/>
          <w:b/>
          <w:kern w:val="2"/>
          <w:sz w:val="32"/>
          <w:szCs w:val="32"/>
          <w:lang w:val="en-US" w:eastAsia="zh-CN" w:bidi="ar-SA"/>
        </w:rPr>
      </w:pPr>
    </w:p>
    <w:p w14:paraId="6A53CE34">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DAA33FD">
      <w:pPr>
        <w:rPr>
          <w:rFonts w:hint="eastAsia"/>
        </w:rPr>
      </w:pPr>
    </w:p>
    <w:p w14:paraId="4401082D">
      <w:pPr>
        <w:pStyle w:val="6"/>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0FB37138">
      <w:pPr>
        <w:pStyle w:val="5"/>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554F6D1D">
      <w:pPr>
        <w:pStyle w:val="27"/>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242573C0">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3D20E649">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4A6FF3B7">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10D4ED8E">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5FA7B2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48207EDA">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3529AF">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73E0E52">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4BCE2CE3">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396B7AB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13610B14">
      <w:pPr>
        <w:pStyle w:val="27"/>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48ABDBD">
      <w:pPr>
        <w:pStyle w:val="27"/>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FFEB26E">
      <w:pPr>
        <w:pStyle w:val="27"/>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EA342E9">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2068CC3">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A4EC609">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4F6D601B">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CAE9BD4">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33A239B">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05283B5">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496CDDDB">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3CC12761">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486C3F49">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695AB49A">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12D787F0">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02000ED">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1FA706CE">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7CA0AA1">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15DF4728">
      <w:pPr>
        <w:pStyle w:val="3"/>
        <w:jc w:val="center"/>
        <w:outlineLvl w:val="1"/>
        <w:rPr>
          <w:b/>
          <w:color w:val="auto"/>
          <w:sz w:val="32"/>
          <w:szCs w:val="32"/>
        </w:rPr>
      </w:pPr>
    </w:p>
    <w:p w14:paraId="5C09C7A7">
      <w:pPr>
        <w:pStyle w:val="3"/>
        <w:jc w:val="center"/>
        <w:outlineLvl w:val="1"/>
        <w:rPr>
          <w:b/>
          <w:color w:val="auto"/>
          <w:sz w:val="32"/>
          <w:szCs w:val="32"/>
        </w:rPr>
      </w:pPr>
    </w:p>
    <w:p w14:paraId="6D3F8C24">
      <w:pPr>
        <w:pStyle w:val="3"/>
        <w:outlineLvl w:val="1"/>
        <w:rPr>
          <w:b/>
          <w:color w:val="auto"/>
          <w:sz w:val="32"/>
          <w:szCs w:val="32"/>
        </w:rPr>
      </w:pPr>
    </w:p>
    <w:p w14:paraId="21467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B142E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34ED3E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E55791">
      <w:pPr>
        <w:bidi w:val="0"/>
        <w:rPr>
          <w:rFonts w:hint="eastAsia"/>
          <w:lang w:val="en-US" w:eastAsia="zh-CN"/>
        </w:rPr>
      </w:pPr>
    </w:p>
    <w:p w14:paraId="0F93EABA">
      <w:pPr>
        <w:pStyle w:val="2"/>
        <w:rPr>
          <w:rFonts w:hint="eastAsia"/>
          <w:lang w:val="en-US" w:eastAsia="zh-CN"/>
        </w:rPr>
      </w:pPr>
    </w:p>
    <w:p w14:paraId="193A1CA3">
      <w:pPr>
        <w:rPr>
          <w:rFonts w:hint="eastAsia"/>
          <w:lang w:val="en-US" w:eastAsia="zh-CN"/>
        </w:rPr>
      </w:pPr>
    </w:p>
    <w:p w14:paraId="0086D6F5">
      <w:pPr>
        <w:pStyle w:val="2"/>
        <w:rPr>
          <w:rFonts w:hint="eastAsia"/>
          <w:lang w:val="en-US" w:eastAsia="zh-CN"/>
        </w:rPr>
      </w:pPr>
    </w:p>
    <w:p w14:paraId="5224BBA2">
      <w:pPr>
        <w:rPr>
          <w:rFonts w:hint="eastAsia"/>
          <w:lang w:val="en-US" w:eastAsia="zh-CN"/>
        </w:rPr>
      </w:pPr>
    </w:p>
    <w:p w14:paraId="4C2FF4A5">
      <w:pPr>
        <w:pStyle w:val="2"/>
        <w:rPr>
          <w:rFonts w:hint="eastAsia"/>
          <w:lang w:val="en-US" w:eastAsia="zh-CN"/>
        </w:rPr>
      </w:pPr>
    </w:p>
    <w:p w14:paraId="4D4391C2">
      <w:pPr>
        <w:pStyle w:val="5"/>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C85FAEB">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2A52575">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D4D96C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BE8CA3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4DD7AB6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C20443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B15FBAF">
      <w:pPr>
        <w:spacing w:line="600" w:lineRule="exact"/>
        <w:rPr>
          <w:rFonts w:ascii="宋体" w:hAnsi="宋体"/>
          <w:color w:val="auto"/>
          <w:sz w:val="24"/>
          <w:highlight w:val="none"/>
        </w:rPr>
      </w:pPr>
    </w:p>
    <w:p w14:paraId="68E9E424">
      <w:pPr>
        <w:spacing w:line="600" w:lineRule="exact"/>
        <w:rPr>
          <w:rFonts w:ascii="宋体" w:hAnsi="宋体"/>
          <w:color w:val="auto"/>
          <w:sz w:val="24"/>
          <w:highlight w:val="none"/>
        </w:rPr>
      </w:pPr>
    </w:p>
    <w:p w14:paraId="2100E923">
      <w:pPr>
        <w:pStyle w:val="2"/>
      </w:pPr>
    </w:p>
    <w:p w14:paraId="29DAEEC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B66F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DFA1F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B108961">
      <w:pPr>
        <w:spacing w:line="600" w:lineRule="exact"/>
        <w:jc w:val="center"/>
        <w:rPr>
          <w:rFonts w:ascii="宋体" w:hAnsi="宋体"/>
          <w:color w:val="auto"/>
          <w:sz w:val="24"/>
          <w:highlight w:val="none"/>
        </w:rPr>
      </w:pPr>
    </w:p>
    <w:p w14:paraId="2BF8960D">
      <w:pPr>
        <w:rPr>
          <w:rFonts w:hint="eastAsia"/>
        </w:rPr>
      </w:pPr>
      <w:r>
        <w:rPr>
          <w:rFonts w:hint="eastAsia"/>
        </w:rPr>
        <w:br w:type="page"/>
      </w:r>
    </w:p>
    <w:p w14:paraId="33D591BE">
      <w:pPr>
        <w:rPr>
          <w:rFonts w:hint="eastAsia"/>
        </w:rPr>
      </w:pPr>
    </w:p>
    <w:p w14:paraId="58A501FF">
      <w:pPr>
        <w:pStyle w:val="6"/>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272E84D0">
      <w:pPr>
        <w:pStyle w:val="10"/>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DDE86A0">
      <w:pPr>
        <w:pStyle w:val="10"/>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9E70064">
      <w:pPr>
        <w:tabs>
          <w:tab w:val="left" w:pos="926"/>
          <w:tab w:val="left" w:pos="4335"/>
          <w:tab w:val="left" w:pos="7227"/>
        </w:tabs>
        <w:spacing w:line="360" w:lineRule="auto"/>
        <w:jc w:val="left"/>
        <w:rPr>
          <w:rFonts w:hint="eastAsia"/>
          <w:sz w:val="24"/>
          <w:szCs w:val="24"/>
        </w:rPr>
      </w:pPr>
    </w:p>
    <w:tbl>
      <w:tblPr>
        <w:tblStyle w:val="30"/>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822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BB6425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CDBFD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717E56C">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8291A1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187EF14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886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612E72B">
            <w:pPr>
              <w:spacing w:line="360" w:lineRule="auto"/>
              <w:rPr>
                <w:rFonts w:asciiTheme="minorEastAsia" w:hAnsiTheme="minorEastAsia"/>
                <w:color w:val="auto"/>
                <w:sz w:val="24"/>
                <w:szCs w:val="24"/>
                <w:highlight w:val="none"/>
              </w:rPr>
            </w:pPr>
          </w:p>
        </w:tc>
        <w:tc>
          <w:tcPr>
            <w:tcW w:w="1605" w:type="dxa"/>
          </w:tcPr>
          <w:p w14:paraId="62A937BC">
            <w:pPr>
              <w:spacing w:line="360" w:lineRule="auto"/>
              <w:rPr>
                <w:rFonts w:hint="eastAsia" w:asciiTheme="minorEastAsia" w:hAnsiTheme="minorEastAsia"/>
                <w:b/>
                <w:bCs/>
                <w:color w:val="auto"/>
                <w:sz w:val="24"/>
                <w:szCs w:val="24"/>
                <w:highlight w:val="none"/>
                <w:lang w:eastAsia="zh-CN"/>
              </w:rPr>
            </w:pPr>
          </w:p>
          <w:p w14:paraId="69BAB89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46600A6">
            <w:pPr>
              <w:spacing w:line="360" w:lineRule="auto"/>
              <w:rPr>
                <w:rFonts w:hint="eastAsia" w:asciiTheme="minorEastAsia" w:hAnsiTheme="minorEastAsia"/>
                <w:b/>
                <w:bCs/>
                <w:color w:val="auto"/>
                <w:sz w:val="24"/>
                <w:szCs w:val="24"/>
                <w:highlight w:val="none"/>
                <w:lang w:eastAsia="zh-CN"/>
              </w:rPr>
            </w:pPr>
          </w:p>
          <w:p w14:paraId="180CA56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FAD22F3">
            <w:pPr>
              <w:spacing w:line="360" w:lineRule="auto"/>
              <w:rPr>
                <w:rFonts w:asciiTheme="minorEastAsia" w:hAnsiTheme="minorEastAsia"/>
                <w:color w:val="auto"/>
                <w:sz w:val="24"/>
                <w:szCs w:val="24"/>
                <w:highlight w:val="none"/>
              </w:rPr>
            </w:pPr>
          </w:p>
        </w:tc>
        <w:tc>
          <w:tcPr>
            <w:tcW w:w="1608" w:type="dxa"/>
            <w:vMerge w:val="continue"/>
          </w:tcPr>
          <w:p w14:paraId="371E0355">
            <w:pPr>
              <w:spacing w:line="360" w:lineRule="auto"/>
              <w:rPr>
                <w:rFonts w:asciiTheme="minorEastAsia" w:hAnsiTheme="minorEastAsia"/>
                <w:color w:val="auto"/>
                <w:sz w:val="24"/>
                <w:szCs w:val="24"/>
                <w:highlight w:val="none"/>
              </w:rPr>
            </w:pPr>
          </w:p>
        </w:tc>
      </w:tr>
      <w:tr w14:paraId="0E01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13079ED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357D3E84">
            <w:pPr>
              <w:spacing w:line="360" w:lineRule="auto"/>
              <w:rPr>
                <w:rFonts w:asciiTheme="minorEastAsia" w:hAnsiTheme="minorEastAsia"/>
                <w:color w:val="auto"/>
                <w:sz w:val="24"/>
                <w:szCs w:val="24"/>
                <w:highlight w:val="none"/>
              </w:rPr>
            </w:pPr>
          </w:p>
        </w:tc>
        <w:tc>
          <w:tcPr>
            <w:tcW w:w="1607" w:type="dxa"/>
          </w:tcPr>
          <w:p w14:paraId="70406056">
            <w:pPr>
              <w:spacing w:line="360" w:lineRule="auto"/>
              <w:rPr>
                <w:rFonts w:asciiTheme="minorEastAsia" w:hAnsiTheme="minorEastAsia"/>
                <w:color w:val="auto"/>
                <w:sz w:val="24"/>
                <w:szCs w:val="24"/>
                <w:highlight w:val="none"/>
              </w:rPr>
            </w:pPr>
          </w:p>
        </w:tc>
        <w:tc>
          <w:tcPr>
            <w:tcW w:w="1608" w:type="dxa"/>
          </w:tcPr>
          <w:p w14:paraId="4846DD54">
            <w:pPr>
              <w:spacing w:line="360" w:lineRule="auto"/>
              <w:rPr>
                <w:rFonts w:asciiTheme="minorEastAsia" w:hAnsiTheme="minorEastAsia"/>
                <w:color w:val="auto"/>
                <w:sz w:val="24"/>
                <w:szCs w:val="24"/>
                <w:highlight w:val="none"/>
              </w:rPr>
            </w:pPr>
          </w:p>
        </w:tc>
        <w:tc>
          <w:tcPr>
            <w:tcW w:w="1608" w:type="dxa"/>
          </w:tcPr>
          <w:p w14:paraId="3A22C2A4">
            <w:pPr>
              <w:spacing w:line="360" w:lineRule="auto"/>
              <w:rPr>
                <w:rFonts w:asciiTheme="minorEastAsia" w:hAnsiTheme="minorEastAsia"/>
                <w:color w:val="auto"/>
                <w:sz w:val="24"/>
                <w:szCs w:val="24"/>
                <w:highlight w:val="none"/>
              </w:rPr>
            </w:pPr>
          </w:p>
        </w:tc>
      </w:tr>
      <w:tr w14:paraId="6AF1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23B32E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C07669D">
            <w:pPr>
              <w:spacing w:line="360" w:lineRule="auto"/>
              <w:rPr>
                <w:rFonts w:asciiTheme="minorEastAsia" w:hAnsiTheme="minorEastAsia"/>
                <w:color w:val="auto"/>
                <w:sz w:val="24"/>
                <w:szCs w:val="24"/>
                <w:highlight w:val="none"/>
              </w:rPr>
            </w:pPr>
          </w:p>
        </w:tc>
        <w:tc>
          <w:tcPr>
            <w:tcW w:w="1607" w:type="dxa"/>
          </w:tcPr>
          <w:p w14:paraId="4C5EE9DA">
            <w:pPr>
              <w:spacing w:line="360" w:lineRule="auto"/>
              <w:rPr>
                <w:rFonts w:asciiTheme="minorEastAsia" w:hAnsiTheme="minorEastAsia"/>
                <w:color w:val="auto"/>
                <w:sz w:val="24"/>
                <w:szCs w:val="24"/>
                <w:highlight w:val="none"/>
              </w:rPr>
            </w:pPr>
          </w:p>
        </w:tc>
        <w:tc>
          <w:tcPr>
            <w:tcW w:w="1608" w:type="dxa"/>
          </w:tcPr>
          <w:p w14:paraId="51E0C4CF">
            <w:pPr>
              <w:spacing w:line="360" w:lineRule="auto"/>
              <w:rPr>
                <w:rFonts w:asciiTheme="minorEastAsia" w:hAnsiTheme="minorEastAsia"/>
                <w:color w:val="auto"/>
                <w:sz w:val="24"/>
                <w:szCs w:val="24"/>
                <w:highlight w:val="none"/>
              </w:rPr>
            </w:pPr>
          </w:p>
        </w:tc>
        <w:tc>
          <w:tcPr>
            <w:tcW w:w="1608" w:type="dxa"/>
          </w:tcPr>
          <w:p w14:paraId="70D64AEE">
            <w:pPr>
              <w:spacing w:line="360" w:lineRule="auto"/>
              <w:rPr>
                <w:rFonts w:asciiTheme="minorEastAsia" w:hAnsiTheme="minorEastAsia"/>
                <w:color w:val="auto"/>
                <w:sz w:val="24"/>
                <w:szCs w:val="24"/>
                <w:highlight w:val="none"/>
              </w:rPr>
            </w:pPr>
          </w:p>
        </w:tc>
      </w:tr>
      <w:tr w14:paraId="47F6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9481D4D">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5D92AC66">
            <w:pPr>
              <w:spacing w:line="360" w:lineRule="auto"/>
              <w:rPr>
                <w:rFonts w:asciiTheme="minorEastAsia" w:hAnsiTheme="minorEastAsia"/>
                <w:color w:val="auto"/>
                <w:sz w:val="24"/>
                <w:szCs w:val="24"/>
                <w:highlight w:val="none"/>
              </w:rPr>
            </w:pPr>
          </w:p>
        </w:tc>
        <w:tc>
          <w:tcPr>
            <w:tcW w:w="1607" w:type="dxa"/>
          </w:tcPr>
          <w:p w14:paraId="3536A4B0">
            <w:pPr>
              <w:spacing w:line="360" w:lineRule="auto"/>
              <w:rPr>
                <w:rFonts w:asciiTheme="minorEastAsia" w:hAnsiTheme="minorEastAsia"/>
                <w:color w:val="auto"/>
                <w:sz w:val="24"/>
                <w:szCs w:val="24"/>
                <w:highlight w:val="none"/>
              </w:rPr>
            </w:pPr>
          </w:p>
        </w:tc>
        <w:tc>
          <w:tcPr>
            <w:tcW w:w="1608" w:type="dxa"/>
          </w:tcPr>
          <w:p w14:paraId="46503DF9">
            <w:pPr>
              <w:spacing w:line="360" w:lineRule="auto"/>
              <w:rPr>
                <w:rFonts w:asciiTheme="minorEastAsia" w:hAnsiTheme="minorEastAsia"/>
                <w:color w:val="auto"/>
                <w:sz w:val="24"/>
                <w:szCs w:val="24"/>
                <w:highlight w:val="none"/>
              </w:rPr>
            </w:pPr>
          </w:p>
        </w:tc>
        <w:tc>
          <w:tcPr>
            <w:tcW w:w="1608" w:type="dxa"/>
          </w:tcPr>
          <w:p w14:paraId="2FFC8ABC">
            <w:pPr>
              <w:spacing w:line="360" w:lineRule="auto"/>
              <w:rPr>
                <w:rFonts w:asciiTheme="minorEastAsia" w:hAnsiTheme="minorEastAsia"/>
                <w:color w:val="auto"/>
                <w:sz w:val="24"/>
                <w:szCs w:val="24"/>
                <w:highlight w:val="none"/>
              </w:rPr>
            </w:pPr>
          </w:p>
        </w:tc>
      </w:tr>
      <w:tr w14:paraId="7F2C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AE097B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610EE726">
            <w:pPr>
              <w:spacing w:line="360" w:lineRule="auto"/>
              <w:rPr>
                <w:rFonts w:asciiTheme="minorEastAsia" w:hAnsiTheme="minorEastAsia"/>
                <w:color w:val="auto"/>
                <w:sz w:val="24"/>
                <w:szCs w:val="24"/>
                <w:highlight w:val="none"/>
              </w:rPr>
            </w:pPr>
          </w:p>
        </w:tc>
        <w:tc>
          <w:tcPr>
            <w:tcW w:w="1607" w:type="dxa"/>
          </w:tcPr>
          <w:p w14:paraId="012974FC">
            <w:pPr>
              <w:spacing w:line="360" w:lineRule="auto"/>
              <w:rPr>
                <w:rFonts w:asciiTheme="minorEastAsia" w:hAnsiTheme="minorEastAsia"/>
                <w:color w:val="auto"/>
                <w:sz w:val="24"/>
                <w:szCs w:val="24"/>
                <w:highlight w:val="none"/>
              </w:rPr>
            </w:pPr>
          </w:p>
        </w:tc>
        <w:tc>
          <w:tcPr>
            <w:tcW w:w="1608" w:type="dxa"/>
          </w:tcPr>
          <w:p w14:paraId="15AAC0D9">
            <w:pPr>
              <w:spacing w:line="360" w:lineRule="auto"/>
              <w:rPr>
                <w:rFonts w:asciiTheme="minorEastAsia" w:hAnsiTheme="minorEastAsia"/>
                <w:color w:val="auto"/>
                <w:sz w:val="24"/>
                <w:szCs w:val="24"/>
                <w:highlight w:val="none"/>
              </w:rPr>
            </w:pPr>
          </w:p>
        </w:tc>
        <w:tc>
          <w:tcPr>
            <w:tcW w:w="1608" w:type="dxa"/>
          </w:tcPr>
          <w:p w14:paraId="4A07203C">
            <w:pPr>
              <w:spacing w:line="360" w:lineRule="auto"/>
              <w:rPr>
                <w:rFonts w:asciiTheme="minorEastAsia" w:hAnsiTheme="minorEastAsia"/>
                <w:color w:val="auto"/>
                <w:sz w:val="24"/>
                <w:szCs w:val="24"/>
                <w:highlight w:val="none"/>
              </w:rPr>
            </w:pPr>
          </w:p>
        </w:tc>
      </w:tr>
      <w:tr w14:paraId="1B0F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01F3041">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06AADCA0">
            <w:pPr>
              <w:spacing w:line="360" w:lineRule="auto"/>
              <w:rPr>
                <w:rFonts w:asciiTheme="minorEastAsia" w:hAnsiTheme="minorEastAsia"/>
                <w:color w:val="auto"/>
                <w:sz w:val="24"/>
                <w:szCs w:val="24"/>
                <w:highlight w:val="none"/>
              </w:rPr>
            </w:pPr>
          </w:p>
        </w:tc>
        <w:tc>
          <w:tcPr>
            <w:tcW w:w="1607" w:type="dxa"/>
          </w:tcPr>
          <w:p w14:paraId="62C75B91">
            <w:pPr>
              <w:spacing w:line="360" w:lineRule="auto"/>
              <w:rPr>
                <w:rFonts w:asciiTheme="minorEastAsia" w:hAnsiTheme="minorEastAsia"/>
                <w:color w:val="auto"/>
                <w:sz w:val="24"/>
                <w:szCs w:val="24"/>
                <w:highlight w:val="none"/>
              </w:rPr>
            </w:pPr>
          </w:p>
        </w:tc>
        <w:tc>
          <w:tcPr>
            <w:tcW w:w="1608" w:type="dxa"/>
          </w:tcPr>
          <w:p w14:paraId="107F61D6">
            <w:pPr>
              <w:spacing w:line="360" w:lineRule="auto"/>
              <w:rPr>
                <w:rFonts w:asciiTheme="minorEastAsia" w:hAnsiTheme="minorEastAsia"/>
                <w:color w:val="auto"/>
                <w:sz w:val="24"/>
                <w:szCs w:val="24"/>
                <w:highlight w:val="none"/>
              </w:rPr>
            </w:pPr>
          </w:p>
        </w:tc>
        <w:tc>
          <w:tcPr>
            <w:tcW w:w="1608" w:type="dxa"/>
          </w:tcPr>
          <w:p w14:paraId="1508946F">
            <w:pPr>
              <w:spacing w:line="360" w:lineRule="auto"/>
              <w:rPr>
                <w:rFonts w:asciiTheme="minorEastAsia" w:hAnsiTheme="minorEastAsia"/>
                <w:color w:val="auto"/>
                <w:sz w:val="24"/>
                <w:szCs w:val="24"/>
                <w:highlight w:val="none"/>
              </w:rPr>
            </w:pPr>
          </w:p>
        </w:tc>
      </w:tr>
      <w:tr w14:paraId="02D3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0B6C0B3">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325DE7A">
            <w:pPr>
              <w:spacing w:line="360" w:lineRule="auto"/>
              <w:rPr>
                <w:rFonts w:asciiTheme="minorEastAsia" w:hAnsiTheme="minorEastAsia"/>
                <w:color w:val="auto"/>
                <w:sz w:val="24"/>
                <w:szCs w:val="24"/>
                <w:highlight w:val="none"/>
              </w:rPr>
            </w:pPr>
          </w:p>
        </w:tc>
        <w:tc>
          <w:tcPr>
            <w:tcW w:w="1607" w:type="dxa"/>
          </w:tcPr>
          <w:p w14:paraId="227B0F43">
            <w:pPr>
              <w:spacing w:line="360" w:lineRule="auto"/>
              <w:rPr>
                <w:rFonts w:asciiTheme="minorEastAsia" w:hAnsiTheme="minorEastAsia"/>
                <w:color w:val="auto"/>
                <w:sz w:val="24"/>
                <w:szCs w:val="24"/>
                <w:highlight w:val="none"/>
              </w:rPr>
            </w:pPr>
          </w:p>
        </w:tc>
        <w:tc>
          <w:tcPr>
            <w:tcW w:w="1608" w:type="dxa"/>
          </w:tcPr>
          <w:p w14:paraId="581B80CB">
            <w:pPr>
              <w:spacing w:line="360" w:lineRule="auto"/>
              <w:rPr>
                <w:rFonts w:asciiTheme="minorEastAsia" w:hAnsiTheme="minorEastAsia"/>
                <w:color w:val="auto"/>
                <w:sz w:val="24"/>
                <w:szCs w:val="24"/>
                <w:highlight w:val="none"/>
              </w:rPr>
            </w:pPr>
          </w:p>
        </w:tc>
        <w:tc>
          <w:tcPr>
            <w:tcW w:w="1608" w:type="dxa"/>
          </w:tcPr>
          <w:p w14:paraId="5BEC6190">
            <w:pPr>
              <w:spacing w:line="360" w:lineRule="auto"/>
              <w:rPr>
                <w:rFonts w:asciiTheme="minorEastAsia" w:hAnsiTheme="minorEastAsia"/>
                <w:color w:val="auto"/>
                <w:sz w:val="24"/>
                <w:szCs w:val="24"/>
                <w:highlight w:val="none"/>
              </w:rPr>
            </w:pPr>
          </w:p>
        </w:tc>
      </w:tr>
      <w:tr w14:paraId="3F7B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A1378AD">
            <w:pPr>
              <w:spacing w:line="360" w:lineRule="auto"/>
              <w:rPr>
                <w:rFonts w:asciiTheme="minorEastAsia" w:hAnsiTheme="minorEastAsia"/>
                <w:color w:val="auto"/>
                <w:sz w:val="24"/>
                <w:szCs w:val="24"/>
                <w:highlight w:val="none"/>
              </w:rPr>
            </w:pPr>
          </w:p>
        </w:tc>
        <w:tc>
          <w:tcPr>
            <w:tcW w:w="1605" w:type="dxa"/>
          </w:tcPr>
          <w:p w14:paraId="0F2D5E50">
            <w:pPr>
              <w:spacing w:line="360" w:lineRule="auto"/>
              <w:rPr>
                <w:rFonts w:asciiTheme="minorEastAsia" w:hAnsiTheme="minorEastAsia"/>
                <w:color w:val="auto"/>
                <w:sz w:val="24"/>
                <w:szCs w:val="24"/>
                <w:highlight w:val="none"/>
              </w:rPr>
            </w:pPr>
          </w:p>
        </w:tc>
        <w:tc>
          <w:tcPr>
            <w:tcW w:w="1607" w:type="dxa"/>
          </w:tcPr>
          <w:p w14:paraId="595426A1">
            <w:pPr>
              <w:spacing w:line="360" w:lineRule="auto"/>
              <w:rPr>
                <w:rFonts w:asciiTheme="minorEastAsia" w:hAnsiTheme="minorEastAsia"/>
                <w:color w:val="auto"/>
                <w:sz w:val="24"/>
                <w:szCs w:val="24"/>
                <w:highlight w:val="none"/>
              </w:rPr>
            </w:pPr>
          </w:p>
        </w:tc>
        <w:tc>
          <w:tcPr>
            <w:tcW w:w="1608" w:type="dxa"/>
          </w:tcPr>
          <w:p w14:paraId="22FBA6F3">
            <w:pPr>
              <w:spacing w:line="360" w:lineRule="auto"/>
              <w:rPr>
                <w:rFonts w:asciiTheme="minorEastAsia" w:hAnsiTheme="minorEastAsia"/>
                <w:color w:val="auto"/>
                <w:sz w:val="24"/>
                <w:szCs w:val="24"/>
                <w:highlight w:val="none"/>
              </w:rPr>
            </w:pPr>
          </w:p>
        </w:tc>
        <w:tc>
          <w:tcPr>
            <w:tcW w:w="1608" w:type="dxa"/>
          </w:tcPr>
          <w:p w14:paraId="3119F95A">
            <w:pPr>
              <w:spacing w:line="360" w:lineRule="auto"/>
              <w:rPr>
                <w:rFonts w:asciiTheme="minorEastAsia" w:hAnsiTheme="minorEastAsia"/>
                <w:color w:val="auto"/>
                <w:sz w:val="24"/>
                <w:szCs w:val="24"/>
                <w:highlight w:val="none"/>
              </w:rPr>
            </w:pPr>
          </w:p>
        </w:tc>
      </w:tr>
      <w:tr w14:paraId="1927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99919B5">
            <w:pPr>
              <w:spacing w:line="360" w:lineRule="auto"/>
              <w:rPr>
                <w:rFonts w:asciiTheme="minorEastAsia" w:hAnsiTheme="minorEastAsia"/>
                <w:color w:val="auto"/>
                <w:sz w:val="24"/>
                <w:szCs w:val="24"/>
                <w:highlight w:val="none"/>
              </w:rPr>
            </w:pPr>
          </w:p>
        </w:tc>
        <w:tc>
          <w:tcPr>
            <w:tcW w:w="1605" w:type="dxa"/>
          </w:tcPr>
          <w:p w14:paraId="583566E9">
            <w:pPr>
              <w:spacing w:line="360" w:lineRule="auto"/>
              <w:rPr>
                <w:rFonts w:asciiTheme="minorEastAsia" w:hAnsiTheme="minorEastAsia"/>
                <w:color w:val="auto"/>
                <w:sz w:val="24"/>
                <w:szCs w:val="24"/>
                <w:highlight w:val="none"/>
              </w:rPr>
            </w:pPr>
          </w:p>
        </w:tc>
        <w:tc>
          <w:tcPr>
            <w:tcW w:w="1607" w:type="dxa"/>
          </w:tcPr>
          <w:p w14:paraId="7514E4DB">
            <w:pPr>
              <w:spacing w:line="360" w:lineRule="auto"/>
              <w:rPr>
                <w:rFonts w:asciiTheme="minorEastAsia" w:hAnsiTheme="minorEastAsia"/>
                <w:color w:val="auto"/>
                <w:sz w:val="24"/>
                <w:szCs w:val="24"/>
                <w:highlight w:val="none"/>
              </w:rPr>
            </w:pPr>
          </w:p>
        </w:tc>
        <w:tc>
          <w:tcPr>
            <w:tcW w:w="1608" w:type="dxa"/>
          </w:tcPr>
          <w:p w14:paraId="05B3A843">
            <w:pPr>
              <w:spacing w:line="360" w:lineRule="auto"/>
              <w:rPr>
                <w:rFonts w:asciiTheme="minorEastAsia" w:hAnsiTheme="minorEastAsia"/>
                <w:color w:val="auto"/>
                <w:sz w:val="24"/>
                <w:szCs w:val="24"/>
                <w:highlight w:val="none"/>
              </w:rPr>
            </w:pPr>
          </w:p>
        </w:tc>
        <w:tc>
          <w:tcPr>
            <w:tcW w:w="1608" w:type="dxa"/>
          </w:tcPr>
          <w:p w14:paraId="2D1465F7">
            <w:pPr>
              <w:spacing w:line="360" w:lineRule="auto"/>
              <w:rPr>
                <w:rFonts w:asciiTheme="minorEastAsia" w:hAnsiTheme="minorEastAsia"/>
                <w:color w:val="auto"/>
                <w:sz w:val="24"/>
                <w:szCs w:val="24"/>
                <w:highlight w:val="none"/>
              </w:rPr>
            </w:pPr>
          </w:p>
        </w:tc>
      </w:tr>
      <w:tr w14:paraId="2477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22765C92">
            <w:pPr>
              <w:spacing w:line="360" w:lineRule="auto"/>
              <w:rPr>
                <w:rFonts w:asciiTheme="minorEastAsia" w:hAnsiTheme="minorEastAsia"/>
                <w:color w:val="auto"/>
                <w:sz w:val="24"/>
                <w:szCs w:val="24"/>
                <w:highlight w:val="none"/>
              </w:rPr>
            </w:pPr>
          </w:p>
        </w:tc>
        <w:tc>
          <w:tcPr>
            <w:tcW w:w="1605" w:type="dxa"/>
          </w:tcPr>
          <w:p w14:paraId="752A443C">
            <w:pPr>
              <w:spacing w:line="360" w:lineRule="auto"/>
              <w:rPr>
                <w:rFonts w:asciiTheme="minorEastAsia" w:hAnsiTheme="minorEastAsia"/>
                <w:color w:val="auto"/>
                <w:sz w:val="24"/>
                <w:szCs w:val="24"/>
                <w:highlight w:val="none"/>
              </w:rPr>
            </w:pPr>
          </w:p>
        </w:tc>
        <w:tc>
          <w:tcPr>
            <w:tcW w:w="1607" w:type="dxa"/>
          </w:tcPr>
          <w:p w14:paraId="3E2C244A">
            <w:pPr>
              <w:spacing w:line="360" w:lineRule="auto"/>
              <w:rPr>
                <w:rFonts w:asciiTheme="minorEastAsia" w:hAnsiTheme="minorEastAsia"/>
                <w:color w:val="auto"/>
                <w:sz w:val="24"/>
                <w:szCs w:val="24"/>
                <w:highlight w:val="none"/>
              </w:rPr>
            </w:pPr>
          </w:p>
        </w:tc>
        <w:tc>
          <w:tcPr>
            <w:tcW w:w="1608" w:type="dxa"/>
          </w:tcPr>
          <w:p w14:paraId="35C6BFC1">
            <w:pPr>
              <w:spacing w:line="360" w:lineRule="auto"/>
              <w:rPr>
                <w:rFonts w:asciiTheme="minorEastAsia" w:hAnsiTheme="minorEastAsia"/>
                <w:color w:val="auto"/>
                <w:sz w:val="24"/>
                <w:szCs w:val="24"/>
                <w:highlight w:val="none"/>
              </w:rPr>
            </w:pPr>
          </w:p>
        </w:tc>
        <w:tc>
          <w:tcPr>
            <w:tcW w:w="1608" w:type="dxa"/>
          </w:tcPr>
          <w:p w14:paraId="417721BA">
            <w:pPr>
              <w:spacing w:line="360" w:lineRule="auto"/>
              <w:rPr>
                <w:rFonts w:asciiTheme="minorEastAsia" w:hAnsiTheme="minorEastAsia"/>
                <w:color w:val="auto"/>
                <w:sz w:val="24"/>
                <w:szCs w:val="24"/>
                <w:highlight w:val="none"/>
              </w:rPr>
            </w:pPr>
          </w:p>
        </w:tc>
      </w:tr>
    </w:tbl>
    <w:p w14:paraId="56078E24">
      <w:pPr>
        <w:adjustRightInd w:val="0"/>
        <w:snapToGrid w:val="0"/>
        <w:spacing w:line="360" w:lineRule="auto"/>
        <w:ind w:right="210" w:rightChars="100" w:firstLine="240" w:firstLineChars="100"/>
      </w:pPr>
      <w:r>
        <w:rPr>
          <w:rFonts w:hint="eastAsia" w:ascii="宋体" w:hAnsi="宋体"/>
          <w:sz w:val="24"/>
        </w:rPr>
        <w:t xml:space="preserve">                                      </w:t>
      </w:r>
    </w:p>
    <w:p w14:paraId="0AA4EB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8FD6332">
      <w:pPr>
        <w:spacing w:line="360" w:lineRule="auto"/>
        <w:rPr>
          <w:rFonts w:hint="eastAsia" w:asciiTheme="minorEastAsia" w:hAnsiTheme="minorEastAsia"/>
          <w:color w:val="auto"/>
          <w:sz w:val="24"/>
          <w:szCs w:val="24"/>
          <w:highlight w:val="none"/>
        </w:rPr>
      </w:pPr>
    </w:p>
    <w:p w14:paraId="5D4BE55F">
      <w:pPr>
        <w:spacing w:line="360" w:lineRule="auto"/>
        <w:jc w:val="center"/>
        <w:outlineLvl w:val="1"/>
        <w:rPr>
          <w:rFonts w:hint="eastAsia"/>
          <w:b/>
          <w:sz w:val="32"/>
          <w:szCs w:val="32"/>
          <w:lang w:val="en-US" w:eastAsia="zh-CN"/>
        </w:rPr>
      </w:pPr>
    </w:p>
    <w:p w14:paraId="1AFB94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F1A26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77F566">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2EBB3FC">
      <w:pPr>
        <w:pStyle w:val="2"/>
        <w:rPr>
          <w:rFonts w:hint="eastAsia" w:asciiTheme="minorEastAsia" w:hAnsiTheme="minorEastAsia"/>
          <w:color w:val="auto"/>
          <w:sz w:val="24"/>
          <w:highlight w:val="none"/>
          <w:lang w:val="en-US" w:eastAsia="zh-CN"/>
        </w:rPr>
      </w:pPr>
    </w:p>
    <w:p w14:paraId="19685151">
      <w:pPr>
        <w:rPr>
          <w:rFonts w:hint="eastAsia" w:asciiTheme="minorEastAsia" w:hAnsiTheme="minorEastAsia"/>
          <w:color w:val="auto"/>
          <w:sz w:val="24"/>
          <w:highlight w:val="none"/>
          <w:lang w:val="en-US" w:eastAsia="zh-CN"/>
        </w:rPr>
      </w:pPr>
    </w:p>
    <w:p w14:paraId="165B5F28">
      <w:pPr>
        <w:pStyle w:val="2"/>
        <w:rPr>
          <w:rFonts w:hint="eastAsia" w:asciiTheme="minorEastAsia" w:hAnsiTheme="minorEastAsia"/>
          <w:color w:val="auto"/>
          <w:sz w:val="24"/>
          <w:highlight w:val="none"/>
          <w:lang w:val="en-US" w:eastAsia="zh-CN"/>
        </w:rPr>
      </w:pPr>
    </w:p>
    <w:p w14:paraId="41491397">
      <w:pPr>
        <w:jc w:val="center"/>
        <w:rPr>
          <w:rFonts w:hint="eastAsia" w:asciiTheme="minorEastAsia" w:hAnsiTheme="minorEastAsia"/>
          <w:b/>
          <w:color w:val="auto"/>
          <w:sz w:val="32"/>
          <w:szCs w:val="36"/>
          <w:highlight w:val="red"/>
          <w:lang w:val="en-US" w:eastAsia="zh-CN"/>
        </w:rPr>
      </w:pPr>
    </w:p>
    <w:p w14:paraId="39AEEA12">
      <w:pPr>
        <w:pStyle w:val="10"/>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44758A0D">
      <w:pPr>
        <w:pStyle w:val="10"/>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4D5A95C7">
      <w:pPr>
        <w:pStyle w:val="10"/>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7ABF388D">
      <w:pPr>
        <w:rPr>
          <w:rFonts w:hint="default"/>
          <w:lang w:val="en-US" w:eastAsia="zh-CN"/>
        </w:rPr>
      </w:pPr>
    </w:p>
    <w:p w14:paraId="65F191B0">
      <w:pPr>
        <w:rPr>
          <w:rFonts w:hint="eastAsia"/>
          <w:b w:val="0"/>
          <w:bCs/>
          <w:sz w:val="28"/>
          <w:szCs w:val="28"/>
          <w:lang w:val="en-US" w:eastAsia="zh-CN"/>
        </w:rPr>
      </w:pPr>
    </w:p>
    <w:p w14:paraId="25976A7E">
      <w:pPr>
        <w:pStyle w:val="2"/>
        <w:rPr>
          <w:rFonts w:hint="eastAsia"/>
          <w:b w:val="0"/>
          <w:bCs/>
          <w:sz w:val="28"/>
          <w:szCs w:val="28"/>
          <w:lang w:val="en-US" w:eastAsia="zh-CN"/>
        </w:rPr>
      </w:pPr>
    </w:p>
    <w:p w14:paraId="52C842C4">
      <w:pPr>
        <w:rPr>
          <w:rFonts w:hint="eastAsia"/>
          <w:b w:val="0"/>
          <w:bCs/>
          <w:sz w:val="28"/>
          <w:szCs w:val="28"/>
          <w:lang w:val="en-US" w:eastAsia="zh-CN"/>
        </w:rPr>
      </w:pPr>
    </w:p>
    <w:p w14:paraId="3A27B730">
      <w:pPr>
        <w:pStyle w:val="2"/>
        <w:rPr>
          <w:rFonts w:hint="eastAsia"/>
          <w:b w:val="0"/>
          <w:bCs/>
          <w:sz w:val="28"/>
          <w:szCs w:val="28"/>
          <w:lang w:val="en-US" w:eastAsia="zh-CN"/>
        </w:rPr>
      </w:pPr>
    </w:p>
    <w:p w14:paraId="4BDAF481">
      <w:pPr>
        <w:rPr>
          <w:rFonts w:hint="eastAsia"/>
          <w:b w:val="0"/>
          <w:bCs/>
          <w:sz w:val="28"/>
          <w:szCs w:val="28"/>
          <w:lang w:val="en-US" w:eastAsia="zh-CN"/>
        </w:rPr>
      </w:pPr>
    </w:p>
    <w:p w14:paraId="07F5E03C">
      <w:pPr>
        <w:pStyle w:val="2"/>
        <w:rPr>
          <w:rFonts w:hint="eastAsia"/>
          <w:b w:val="0"/>
          <w:bCs/>
          <w:sz w:val="28"/>
          <w:szCs w:val="28"/>
          <w:lang w:val="en-US" w:eastAsia="zh-CN"/>
        </w:rPr>
      </w:pPr>
    </w:p>
    <w:p w14:paraId="252CD262">
      <w:pPr>
        <w:rPr>
          <w:rFonts w:hint="eastAsia"/>
          <w:b w:val="0"/>
          <w:bCs/>
          <w:sz w:val="28"/>
          <w:szCs w:val="28"/>
          <w:lang w:val="en-US" w:eastAsia="zh-CN"/>
        </w:rPr>
      </w:pPr>
    </w:p>
    <w:p w14:paraId="32DECA72">
      <w:pPr>
        <w:pStyle w:val="2"/>
        <w:rPr>
          <w:rFonts w:hint="eastAsia"/>
          <w:b w:val="0"/>
          <w:bCs/>
          <w:sz w:val="28"/>
          <w:szCs w:val="28"/>
          <w:lang w:val="en-US" w:eastAsia="zh-CN"/>
        </w:rPr>
      </w:pPr>
    </w:p>
    <w:p w14:paraId="6C774A77">
      <w:pPr>
        <w:rPr>
          <w:rFonts w:hint="eastAsia"/>
          <w:b w:val="0"/>
          <w:bCs/>
          <w:sz w:val="28"/>
          <w:szCs w:val="28"/>
          <w:lang w:val="en-US" w:eastAsia="zh-CN"/>
        </w:rPr>
      </w:pPr>
    </w:p>
    <w:p w14:paraId="66344D68">
      <w:pPr>
        <w:pStyle w:val="2"/>
        <w:rPr>
          <w:rFonts w:hint="eastAsia"/>
          <w:b w:val="0"/>
          <w:bCs/>
          <w:sz w:val="28"/>
          <w:szCs w:val="28"/>
          <w:lang w:val="en-US" w:eastAsia="zh-CN"/>
        </w:rPr>
      </w:pPr>
    </w:p>
    <w:p w14:paraId="5DCAAB1C">
      <w:pPr>
        <w:rPr>
          <w:rFonts w:hint="eastAsia"/>
          <w:b w:val="0"/>
          <w:bCs/>
          <w:sz w:val="28"/>
          <w:szCs w:val="28"/>
          <w:lang w:val="en-US" w:eastAsia="zh-CN"/>
        </w:rPr>
      </w:pPr>
    </w:p>
    <w:p w14:paraId="5DBFC453">
      <w:pPr>
        <w:pStyle w:val="2"/>
        <w:rPr>
          <w:rFonts w:hint="eastAsia"/>
          <w:b w:val="0"/>
          <w:bCs/>
          <w:sz w:val="28"/>
          <w:szCs w:val="28"/>
          <w:lang w:val="en-US" w:eastAsia="zh-CN"/>
        </w:rPr>
      </w:pPr>
    </w:p>
    <w:p w14:paraId="6750C38F">
      <w:pPr>
        <w:rPr>
          <w:rFonts w:hint="eastAsia"/>
          <w:b w:val="0"/>
          <w:bCs/>
          <w:sz w:val="28"/>
          <w:szCs w:val="28"/>
          <w:lang w:val="en-US" w:eastAsia="zh-CN"/>
        </w:rPr>
      </w:pPr>
    </w:p>
    <w:p w14:paraId="38D782C8">
      <w:pPr>
        <w:pStyle w:val="2"/>
        <w:rPr>
          <w:rFonts w:hint="eastAsia"/>
          <w:b w:val="0"/>
          <w:bCs/>
          <w:sz w:val="28"/>
          <w:szCs w:val="28"/>
          <w:lang w:val="en-US" w:eastAsia="zh-CN"/>
        </w:rPr>
      </w:pPr>
    </w:p>
    <w:p w14:paraId="5B2A1CB6">
      <w:pPr>
        <w:rPr>
          <w:rFonts w:hint="eastAsia"/>
          <w:b w:val="0"/>
          <w:bCs/>
          <w:sz w:val="28"/>
          <w:szCs w:val="28"/>
          <w:lang w:val="en-US" w:eastAsia="zh-CN"/>
        </w:rPr>
      </w:pPr>
    </w:p>
    <w:p w14:paraId="5DA8A428">
      <w:pPr>
        <w:pStyle w:val="2"/>
        <w:rPr>
          <w:rFonts w:hint="eastAsia"/>
          <w:b w:val="0"/>
          <w:bCs/>
          <w:sz w:val="28"/>
          <w:szCs w:val="28"/>
          <w:lang w:val="en-US" w:eastAsia="zh-CN"/>
        </w:rPr>
      </w:pPr>
    </w:p>
    <w:p w14:paraId="214F406A">
      <w:pPr>
        <w:rPr>
          <w:rFonts w:hint="eastAsia"/>
          <w:b w:val="0"/>
          <w:bCs/>
          <w:sz w:val="28"/>
          <w:szCs w:val="28"/>
          <w:lang w:val="en-US" w:eastAsia="zh-CN"/>
        </w:rPr>
      </w:pPr>
    </w:p>
    <w:p w14:paraId="530ABF6E">
      <w:pPr>
        <w:pStyle w:val="2"/>
        <w:ind w:left="0" w:leftChars="0" w:firstLine="0" w:firstLineChars="0"/>
        <w:rPr>
          <w:rFonts w:hint="eastAsia"/>
          <w:lang w:val="en-US" w:eastAsia="zh-CN"/>
        </w:rPr>
      </w:pPr>
    </w:p>
    <w:p w14:paraId="7B6B5685">
      <w:pPr>
        <w:pStyle w:val="2"/>
        <w:rPr>
          <w:rFonts w:hint="eastAsia"/>
          <w:lang w:val="en-US" w:eastAsia="zh-CN"/>
        </w:rPr>
      </w:pPr>
    </w:p>
    <w:p w14:paraId="7963EDAA">
      <w:pPr>
        <w:pStyle w:val="10"/>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2609828C">
      <w:pPr>
        <w:tabs>
          <w:tab w:val="left" w:pos="926"/>
          <w:tab w:val="left" w:pos="4335"/>
          <w:tab w:val="left" w:pos="7227"/>
        </w:tabs>
        <w:spacing w:line="360" w:lineRule="auto"/>
        <w:jc w:val="left"/>
      </w:pPr>
      <w:r>
        <w:rPr>
          <w:rFonts w:hint="eastAsia"/>
        </w:rPr>
        <w:t xml:space="preserve">                                                                                 </w:t>
      </w:r>
    </w:p>
    <w:p w14:paraId="7579003C">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0"/>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753D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60399B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13A1A4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63B4133D">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858C52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D54C37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7C2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0922880B">
            <w:pPr>
              <w:spacing w:line="360" w:lineRule="auto"/>
              <w:rPr>
                <w:rFonts w:asciiTheme="minorEastAsia" w:hAnsiTheme="minorEastAsia"/>
                <w:color w:val="auto"/>
                <w:sz w:val="24"/>
                <w:szCs w:val="24"/>
                <w:highlight w:val="none"/>
              </w:rPr>
            </w:pPr>
          </w:p>
        </w:tc>
        <w:tc>
          <w:tcPr>
            <w:tcW w:w="1322" w:type="dxa"/>
          </w:tcPr>
          <w:p w14:paraId="648EE773">
            <w:pPr>
              <w:spacing w:line="360" w:lineRule="auto"/>
              <w:rPr>
                <w:rFonts w:hint="eastAsia" w:asciiTheme="minorEastAsia" w:hAnsiTheme="minorEastAsia"/>
                <w:b/>
                <w:bCs/>
                <w:color w:val="auto"/>
                <w:sz w:val="24"/>
                <w:szCs w:val="24"/>
                <w:highlight w:val="none"/>
                <w:lang w:eastAsia="zh-CN"/>
              </w:rPr>
            </w:pPr>
          </w:p>
          <w:p w14:paraId="7A526562">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B6D58B3">
            <w:pPr>
              <w:spacing w:line="360" w:lineRule="auto"/>
              <w:rPr>
                <w:rFonts w:hint="eastAsia" w:asciiTheme="minorEastAsia" w:hAnsiTheme="minorEastAsia"/>
                <w:b/>
                <w:bCs/>
                <w:color w:val="auto"/>
                <w:sz w:val="24"/>
                <w:szCs w:val="24"/>
                <w:highlight w:val="none"/>
                <w:lang w:eastAsia="zh-CN"/>
              </w:rPr>
            </w:pPr>
          </w:p>
          <w:p w14:paraId="0763C00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5ACBE57">
            <w:pPr>
              <w:spacing w:line="360" w:lineRule="auto"/>
              <w:rPr>
                <w:rFonts w:asciiTheme="minorEastAsia" w:hAnsiTheme="minorEastAsia"/>
                <w:color w:val="auto"/>
                <w:sz w:val="24"/>
                <w:szCs w:val="24"/>
                <w:highlight w:val="none"/>
              </w:rPr>
            </w:pPr>
          </w:p>
        </w:tc>
        <w:tc>
          <w:tcPr>
            <w:tcW w:w="1532" w:type="dxa"/>
            <w:vMerge w:val="continue"/>
          </w:tcPr>
          <w:p w14:paraId="4CE18E11">
            <w:pPr>
              <w:spacing w:line="360" w:lineRule="auto"/>
              <w:rPr>
                <w:rFonts w:asciiTheme="minorEastAsia" w:hAnsiTheme="minorEastAsia"/>
                <w:color w:val="auto"/>
                <w:sz w:val="24"/>
                <w:szCs w:val="24"/>
                <w:highlight w:val="none"/>
              </w:rPr>
            </w:pPr>
          </w:p>
        </w:tc>
      </w:tr>
      <w:tr w14:paraId="76D6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7018549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4B84AA54">
            <w:pPr>
              <w:spacing w:line="360" w:lineRule="auto"/>
              <w:rPr>
                <w:rFonts w:asciiTheme="minorEastAsia" w:hAnsiTheme="minorEastAsia"/>
                <w:color w:val="auto"/>
                <w:sz w:val="24"/>
                <w:szCs w:val="24"/>
                <w:highlight w:val="none"/>
              </w:rPr>
            </w:pPr>
          </w:p>
        </w:tc>
        <w:tc>
          <w:tcPr>
            <w:tcW w:w="1323" w:type="dxa"/>
          </w:tcPr>
          <w:p w14:paraId="66778F26">
            <w:pPr>
              <w:spacing w:line="360" w:lineRule="auto"/>
              <w:rPr>
                <w:rFonts w:asciiTheme="minorEastAsia" w:hAnsiTheme="minorEastAsia"/>
                <w:color w:val="auto"/>
                <w:sz w:val="24"/>
                <w:szCs w:val="24"/>
                <w:highlight w:val="none"/>
              </w:rPr>
            </w:pPr>
          </w:p>
        </w:tc>
        <w:tc>
          <w:tcPr>
            <w:tcW w:w="1710" w:type="dxa"/>
          </w:tcPr>
          <w:p w14:paraId="1C612847">
            <w:pPr>
              <w:spacing w:line="360" w:lineRule="auto"/>
              <w:rPr>
                <w:rFonts w:asciiTheme="minorEastAsia" w:hAnsiTheme="minorEastAsia"/>
                <w:color w:val="auto"/>
                <w:sz w:val="24"/>
                <w:szCs w:val="24"/>
                <w:highlight w:val="none"/>
              </w:rPr>
            </w:pPr>
          </w:p>
        </w:tc>
        <w:tc>
          <w:tcPr>
            <w:tcW w:w="1532" w:type="dxa"/>
          </w:tcPr>
          <w:p w14:paraId="7AAA70D6">
            <w:pPr>
              <w:spacing w:line="360" w:lineRule="auto"/>
              <w:rPr>
                <w:rFonts w:asciiTheme="minorEastAsia" w:hAnsiTheme="minorEastAsia"/>
                <w:color w:val="auto"/>
                <w:sz w:val="24"/>
                <w:szCs w:val="24"/>
                <w:highlight w:val="none"/>
              </w:rPr>
            </w:pPr>
          </w:p>
        </w:tc>
      </w:tr>
      <w:tr w14:paraId="37EB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D259C1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C661899">
            <w:pPr>
              <w:spacing w:line="360" w:lineRule="auto"/>
              <w:rPr>
                <w:rFonts w:asciiTheme="minorEastAsia" w:hAnsiTheme="minorEastAsia"/>
                <w:color w:val="auto"/>
                <w:sz w:val="24"/>
                <w:szCs w:val="24"/>
                <w:highlight w:val="none"/>
              </w:rPr>
            </w:pPr>
          </w:p>
        </w:tc>
        <w:tc>
          <w:tcPr>
            <w:tcW w:w="1323" w:type="dxa"/>
          </w:tcPr>
          <w:p w14:paraId="15864E4F">
            <w:pPr>
              <w:spacing w:line="360" w:lineRule="auto"/>
              <w:rPr>
                <w:rFonts w:asciiTheme="minorEastAsia" w:hAnsiTheme="minorEastAsia"/>
                <w:color w:val="auto"/>
                <w:sz w:val="24"/>
                <w:szCs w:val="24"/>
                <w:highlight w:val="none"/>
              </w:rPr>
            </w:pPr>
          </w:p>
        </w:tc>
        <w:tc>
          <w:tcPr>
            <w:tcW w:w="1710" w:type="dxa"/>
          </w:tcPr>
          <w:p w14:paraId="140B6F59">
            <w:pPr>
              <w:spacing w:line="360" w:lineRule="auto"/>
              <w:rPr>
                <w:rFonts w:asciiTheme="minorEastAsia" w:hAnsiTheme="minorEastAsia"/>
                <w:color w:val="auto"/>
                <w:sz w:val="24"/>
                <w:szCs w:val="24"/>
                <w:highlight w:val="none"/>
              </w:rPr>
            </w:pPr>
          </w:p>
        </w:tc>
        <w:tc>
          <w:tcPr>
            <w:tcW w:w="1532" w:type="dxa"/>
          </w:tcPr>
          <w:p w14:paraId="3A2E9042">
            <w:pPr>
              <w:spacing w:line="360" w:lineRule="auto"/>
              <w:rPr>
                <w:rFonts w:asciiTheme="minorEastAsia" w:hAnsiTheme="minorEastAsia"/>
                <w:color w:val="auto"/>
                <w:sz w:val="24"/>
                <w:szCs w:val="24"/>
                <w:highlight w:val="none"/>
              </w:rPr>
            </w:pPr>
          </w:p>
        </w:tc>
      </w:tr>
      <w:tr w14:paraId="5122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AD1182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1F68FD43">
            <w:pPr>
              <w:spacing w:line="360" w:lineRule="auto"/>
              <w:rPr>
                <w:rFonts w:asciiTheme="minorEastAsia" w:hAnsiTheme="minorEastAsia"/>
                <w:color w:val="auto"/>
                <w:sz w:val="24"/>
                <w:szCs w:val="24"/>
                <w:highlight w:val="none"/>
              </w:rPr>
            </w:pPr>
          </w:p>
        </w:tc>
        <w:tc>
          <w:tcPr>
            <w:tcW w:w="1323" w:type="dxa"/>
          </w:tcPr>
          <w:p w14:paraId="279FAD6C">
            <w:pPr>
              <w:spacing w:line="360" w:lineRule="auto"/>
              <w:rPr>
                <w:rFonts w:asciiTheme="minorEastAsia" w:hAnsiTheme="minorEastAsia"/>
                <w:color w:val="auto"/>
                <w:sz w:val="24"/>
                <w:szCs w:val="24"/>
                <w:highlight w:val="none"/>
              </w:rPr>
            </w:pPr>
          </w:p>
        </w:tc>
        <w:tc>
          <w:tcPr>
            <w:tcW w:w="1710" w:type="dxa"/>
          </w:tcPr>
          <w:p w14:paraId="7097DEFD">
            <w:pPr>
              <w:spacing w:line="360" w:lineRule="auto"/>
              <w:rPr>
                <w:rFonts w:asciiTheme="minorEastAsia" w:hAnsiTheme="minorEastAsia"/>
                <w:color w:val="auto"/>
                <w:sz w:val="24"/>
                <w:szCs w:val="24"/>
                <w:highlight w:val="none"/>
              </w:rPr>
            </w:pPr>
          </w:p>
        </w:tc>
        <w:tc>
          <w:tcPr>
            <w:tcW w:w="1532" w:type="dxa"/>
          </w:tcPr>
          <w:p w14:paraId="597249BA">
            <w:pPr>
              <w:spacing w:line="360" w:lineRule="auto"/>
              <w:rPr>
                <w:rFonts w:asciiTheme="minorEastAsia" w:hAnsiTheme="minorEastAsia"/>
                <w:color w:val="auto"/>
                <w:sz w:val="24"/>
                <w:szCs w:val="24"/>
                <w:highlight w:val="none"/>
              </w:rPr>
            </w:pPr>
          </w:p>
        </w:tc>
      </w:tr>
      <w:tr w14:paraId="2237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B932710">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503C73BE">
            <w:pPr>
              <w:spacing w:line="360" w:lineRule="auto"/>
              <w:rPr>
                <w:rFonts w:asciiTheme="minorEastAsia" w:hAnsiTheme="minorEastAsia"/>
                <w:color w:val="auto"/>
                <w:sz w:val="24"/>
                <w:szCs w:val="24"/>
                <w:highlight w:val="none"/>
              </w:rPr>
            </w:pPr>
          </w:p>
        </w:tc>
        <w:tc>
          <w:tcPr>
            <w:tcW w:w="1323" w:type="dxa"/>
          </w:tcPr>
          <w:p w14:paraId="2141240A">
            <w:pPr>
              <w:spacing w:line="360" w:lineRule="auto"/>
              <w:rPr>
                <w:rFonts w:asciiTheme="minorEastAsia" w:hAnsiTheme="minorEastAsia"/>
                <w:color w:val="auto"/>
                <w:sz w:val="24"/>
                <w:szCs w:val="24"/>
                <w:highlight w:val="none"/>
              </w:rPr>
            </w:pPr>
          </w:p>
        </w:tc>
        <w:tc>
          <w:tcPr>
            <w:tcW w:w="1710" w:type="dxa"/>
          </w:tcPr>
          <w:p w14:paraId="1D285270">
            <w:pPr>
              <w:spacing w:line="360" w:lineRule="auto"/>
              <w:rPr>
                <w:rFonts w:asciiTheme="minorEastAsia" w:hAnsiTheme="minorEastAsia"/>
                <w:color w:val="auto"/>
                <w:sz w:val="24"/>
                <w:szCs w:val="24"/>
                <w:highlight w:val="none"/>
              </w:rPr>
            </w:pPr>
          </w:p>
        </w:tc>
        <w:tc>
          <w:tcPr>
            <w:tcW w:w="1532" w:type="dxa"/>
          </w:tcPr>
          <w:p w14:paraId="6CF9DBFE">
            <w:pPr>
              <w:spacing w:line="360" w:lineRule="auto"/>
              <w:rPr>
                <w:rFonts w:asciiTheme="minorEastAsia" w:hAnsiTheme="minorEastAsia"/>
                <w:color w:val="auto"/>
                <w:sz w:val="24"/>
                <w:szCs w:val="24"/>
                <w:highlight w:val="none"/>
              </w:rPr>
            </w:pPr>
          </w:p>
        </w:tc>
      </w:tr>
      <w:tr w14:paraId="501B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608A8A2">
            <w:pPr>
              <w:spacing w:line="360" w:lineRule="auto"/>
              <w:rPr>
                <w:rFonts w:asciiTheme="minorEastAsia" w:hAnsiTheme="minorEastAsia"/>
                <w:color w:val="auto"/>
                <w:sz w:val="24"/>
                <w:szCs w:val="24"/>
                <w:highlight w:val="none"/>
              </w:rPr>
            </w:pPr>
          </w:p>
        </w:tc>
        <w:tc>
          <w:tcPr>
            <w:tcW w:w="1322" w:type="dxa"/>
          </w:tcPr>
          <w:p w14:paraId="09585F12">
            <w:pPr>
              <w:spacing w:line="360" w:lineRule="auto"/>
              <w:rPr>
                <w:rFonts w:asciiTheme="minorEastAsia" w:hAnsiTheme="minorEastAsia"/>
                <w:color w:val="auto"/>
                <w:sz w:val="24"/>
                <w:szCs w:val="24"/>
                <w:highlight w:val="none"/>
              </w:rPr>
            </w:pPr>
          </w:p>
        </w:tc>
        <w:tc>
          <w:tcPr>
            <w:tcW w:w="1323" w:type="dxa"/>
          </w:tcPr>
          <w:p w14:paraId="674D2C22">
            <w:pPr>
              <w:spacing w:line="360" w:lineRule="auto"/>
              <w:rPr>
                <w:rFonts w:asciiTheme="minorEastAsia" w:hAnsiTheme="minorEastAsia"/>
                <w:color w:val="auto"/>
                <w:sz w:val="24"/>
                <w:szCs w:val="24"/>
                <w:highlight w:val="none"/>
              </w:rPr>
            </w:pPr>
          </w:p>
        </w:tc>
        <w:tc>
          <w:tcPr>
            <w:tcW w:w="1710" w:type="dxa"/>
          </w:tcPr>
          <w:p w14:paraId="0FE8B5CF">
            <w:pPr>
              <w:spacing w:line="360" w:lineRule="auto"/>
              <w:rPr>
                <w:rFonts w:asciiTheme="minorEastAsia" w:hAnsiTheme="minorEastAsia"/>
                <w:color w:val="auto"/>
                <w:sz w:val="24"/>
                <w:szCs w:val="24"/>
                <w:highlight w:val="none"/>
              </w:rPr>
            </w:pPr>
          </w:p>
        </w:tc>
        <w:tc>
          <w:tcPr>
            <w:tcW w:w="1532" w:type="dxa"/>
          </w:tcPr>
          <w:p w14:paraId="6653040A">
            <w:pPr>
              <w:spacing w:line="360" w:lineRule="auto"/>
              <w:rPr>
                <w:rFonts w:asciiTheme="minorEastAsia" w:hAnsiTheme="minorEastAsia"/>
                <w:color w:val="auto"/>
                <w:sz w:val="24"/>
                <w:szCs w:val="24"/>
                <w:highlight w:val="none"/>
              </w:rPr>
            </w:pPr>
          </w:p>
        </w:tc>
      </w:tr>
      <w:tr w14:paraId="1756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C36F9E">
            <w:pPr>
              <w:spacing w:line="360" w:lineRule="auto"/>
              <w:rPr>
                <w:rFonts w:asciiTheme="minorEastAsia" w:hAnsiTheme="minorEastAsia"/>
                <w:color w:val="auto"/>
                <w:sz w:val="24"/>
                <w:szCs w:val="24"/>
                <w:highlight w:val="none"/>
              </w:rPr>
            </w:pPr>
          </w:p>
        </w:tc>
        <w:tc>
          <w:tcPr>
            <w:tcW w:w="1322" w:type="dxa"/>
          </w:tcPr>
          <w:p w14:paraId="36967395">
            <w:pPr>
              <w:spacing w:line="360" w:lineRule="auto"/>
              <w:rPr>
                <w:rFonts w:asciiTheme="minorEastAsia" w:hAnsiTheme="minorEastAsia"/>
                <w:color w:val="auto"/>
                <w:sz w:val="24"/>
                <w:szCs w:val="24"/>
                <w:highlight w:val="none"/>
              </w:rPr>
            </w:pPr>
          </w:p>
        </w:tc>
        <w:tc>
          <w:tcPr>
            <w:tcW w:w="1323" w:type="dxa"/>
          </w:tcPr>
          <w:p w14:paraId="443ADD7D">
            <w:pPr>
              <w:spacing w:line="360" w:lineRule="auto"/>
              <w:rPr>
                <w:rFonts w:asciiTheme="minorEastAsia" w:hAnsiTheme="minorEastAsia"/>
                <w:color w:val="auto"/>
                <w:sz w:val="24"/>
                <w:szCs w:val="24"/>
                <w:highlight w:val="none"/>
              </w:rPr>
            </w:pPr>
          </w:p>
        </w:tc>
        <w:tc>
          <w:tcPr>
            <w:tcW w:w="1710" w:type="dxa"/>
          </w:tcPr>
          <w:p w14:paraId="35E4C50D">
            <w:pPr>
              <w:spacing w:line="360" w:lineRule="auto"/>
              <w:rPr>
                <w:rFonts w:asciiTheme="minorEastAsia" w:hAnsiTheme="minorEastAsia"/>
                <w:color w:val="auto"/>
                <w:sz w:val="24"/>
                <w:szCs w:val="24"/>
                <w:highlight w:val="none"/>
              </w:rPr>
            </w:pPr>
          </w:p>
        </w:tc>
        <w:tc>
          <w:tcPr>
            <w:tcW w:w="1532" w:type="dxa"/>
          </w:tcPr>
          <w:p w14:paraId="3FA9D8F0">
            <w:pPr>
              <w:spacing w:line="360" w:lineRule="auto"/>
              <w:rPr>
                <w:rFonts w:asciiTheme="minorEastAsia" w:hAnsiTheme="minorEastAsia"/>
                <w:color w:val="auto"/>
                <w:sz w:val="24"/>
                <w:szCs w:val="24"/>
                <w:highlight w:val="none"/>
              </w:rPr>
            </w:pPr>
          </w:p>
        </w:tc>
      </w:tr>
      <w:tr w14:paraId="095D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59CFF8A">
            <w:pPr>
              <w:spacing w:line="360" w:lineRule="auto"/>
              <w:rPr>
                <w:rFonts w:asciiTheme="minorEastAsia" w:hAnsiTheme="minorEastAsia"/>
                <w:color w:val="auto"/>
                <w:sz w:val="24"/>
                <w:szCs w:val="24"/>
                <w:highlight w:val="none"/>
              </w:rPr>
            </w:pPr>
          </w:p>
        </w:tc>
        <w:tc>
          <w:tcPr>
            <w:tcW w:w="1322" w:type="dxa"/>
          </w:tcPr>
          <w:p w14:paraId="5E9DDA3E">
            <w:pPr>
              <w:spacing w:line="360" w:lineRule="auto"/>
              <w:rPr>
                <w:rFonts w:asciiTheme="minorEastAsia" w:hAnsiTheme="minorEastAsia"/>
                <w:color w:val="auto"/>
                <w:sz w:val="24"/>
                <w:szCs w:val="24"/>
                <w:highlight w:val="none"/>
              </w:rPr>
            </w:pPr>
          </w:p>
        </w:tc>
        <w:tc>
          <w:tcPr>
            <w:tcW w:w="1323" w:type="dxa"/>
          </w:tcPr>
          <w:p w14:paraId="2AF36796">
            <w:pPr>
              <w:spacing w:line="360" w:lineRule="auto"/>
              <w:rPr>
                <w:rFonts w:asciiTheme="minorEastAsia" w:hAnsiTheme="minorEastAsia"/>
                <w:color w:val="auto"/>
                <w:sz w:val="24"/>
                <w:szCs w:val="24"/>
                <w:highlight w:val="none"/>
              </w:rPr>
            </w:pPr>
          </w:p>
        </w:tc>
        <w:tc>
          <w:tcPr>
            <w:tcW w:w="1710" w:type="dxa"/>
          </w:tcPr>
          <w:p w14:paraId="0996663D">
            <w:pPr>
              <w:spacing w:line="360" w:lineRule="auto"/>
              <w:rPr>
                <w:rFonts w:asciiTheme="minorEastAsia" w:hAnsiTheme="minorEastAsia"/>
                <w:color w:val="auto"/>
                <w:sz w:val="24"/>
                <w:szCs w:val="24"/>
                <w:highlight w:val="none"/>
              </w:rPr>
            </w:pPr>
          </w:p>
        </w:tc>
        <w:tc>
          <w:tcPr>
            <w:tcW w:w="1532" w:type="dxa"/>
          </w:tcPr>
          <w:p w14:paraId="42609A53">
            <w:pPr>
              <w:spacing w:line="360" w:lineRule="auto"/>
              <w:rPr>
                <w:rFonts w:asciiTheme="minorEastAsia" w:hAnsiTheme="minorEastAsia"/>
                <w:color w:val="auto"/>
                <w:sz w:val="24"/>
                <w:szCs w:val="24"/>
                <w:highlight w:val="none"/>
              </w:rPr>
            </w:pPr>
          </w:p>
        </w:tc>
      </w:tr>
      <w:tr w14:paraId="4309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19B7F48">
            <w:pPr>
              <w:spacing w:line="360" w:lineRule="auto"/>
              <w:rPr>
                <w:rFonts w:asciiTheme="minorEastAsia" w:hAnsiTheme="minorEastAsia"/>
                <w:color w:val="auto"/>
                <w:sz w:val="24"/>
                <w:szCs w:val="24"/>
                <w:highlight w:val="none"/>
              </w:rPr>
            </w:pPr>
          </w:p>
        </w:tc>
        <w:tc>
          <w:tcPr>
            <w:tcW w:w="1322" w:type="dxa"/>
          </w:tcPr>
          <w:p w14:paraId="3F3DA896">
            <w:pPr>
              <w:spacing w:line="360" w:lineRule="auto"/>
              <w:rPr>
                <w:rFonts w:asciiTheme="minorEastAsia" w:hAnsiTheme="minorEastAsia"/>
                <w:color w:val="auto"/>
                <w:sz w:val="24"/>
                <w:szCs w:val="24"/>
                <w:highlight w:val="none"/>
              </w:rPr>
            </w:pPr>
          </w:p>
        </w:tc>
        <w:tc>
          <w:tcPr>
            <w:tcW w:w="1323" w:type="dxa"/>
          </w:tcPr>
          <w:p w14:paraId="31EBEA7F">
            <w:pPr>
              <w:spacing w:line="360" w:lineRule="auto"/>
              <w:rPr>
                <w:rFonts w:asciiTheme="minorEastAsia" w:hAnsiTheme="minorEastAsia"/>
                <w:color w:val="auto"/>
                <w:sz w:val="24"/>
                <w:szCs w:val="24"/>
                <w:highlight w:val="none"/>
              </w:rPr>
            </w:pPr>
          </w:p>
        </w:tc>
        <w:tc>
          <w:tcPr>
            <w:tcW w:w="1710" w:type="dxa"/>
          </w:tcPr>
          <w:p w14:paraId="074A351C">
            <w:pPr>
              <w:spacing w:line="360" w:lineRule="auto"/>
              <w:rPr>
                <w:rFonts w:asciiTheme="minorEastAsia" w:hAnsiTheme="minorEastAsia"/>
                <w:color w:val="auto"/>
                <w:sz w:val="24"/>
                <w:szCs w:val="24"/>
                <w:highlight w:val="none"/>
              </w:rPr>
            </w:pPr>
          </w:p>
        </w:tc>
        <w:tc>
          <w:tcPr>
            <w:tcW w:w="1532" w:type="dxa"/>
          </w:tcPr>
          <w:p w14:paraId="7D698755">
            <w:pPr>
              <w:spacing w:line="360" w:lineRule="auto"/>
              <w:rPr>
                <w:rFonts w:asciiTheme="minorEastAsia" w:hAnsiTheme="minorEastAsia"/>
                <w:color w:val="auto"/>
                <w:sz w:val="24"/>
                <w:szCs w:val="24"/>
                <w:highlight w:val="none"/>
              </w:rPr>
            </w:pPr>
          </w:p>
        </w:tc>
      </w:tr>
      <w:tr w14:paraId="237E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2B3209A7">
            <w:pPr>
              <w:spacing w:line="360" w:lineRule="auto"/>
              <w:rPr>
                <w:rFonts w:asciiTheme="minorEastAsia" w:hAnsiTheme="minorEastAsia"/>
                <w:color w:val="auto"/>
                <w:sz w:val="24"/>
                <w:szCs w:val="24"/>
                <w:highlight w:val="none"/>
              </w:rPr>
            </w:pPr>
          </w:p>
        </w:tc>
        <w:tc>
          <w:tcPr>
            <w:tcW w:w="1322" w:type="dxa"/>
          </w:tcPr>
          <w:p w14:paraId="70C19614">
            <w:pPr>
              <w:spacing w:line="360" w:lineRule="auto"/>
              <w:rPr>
                <w:rFonts w:asciiTheme="minorEastAsia" w:hAnsiTheme="minorEastAsia"/>
                <w:color w:val="auto"/>
                <w:sz w:val="24"/>
                <w:szCs w:val="24"/>
                <w:highlight w:val="none"/>
              </w:rPr>
            </w:pPr>
          </w:p>
        </w:tc>
        <w:tc>
          <w:tcPr>
            <w:tcW w:w="1323" w:type="dxa"/>
          </w:tcPr>
          <w:p w14:paraId="0149C345">
            <w:pPr>
              <w:spacing w:line="360" w:lineRule="auto"/>
              <w:rPr>
                <w:rFonts w:asciiTheme="minorEastAsia" w:hAnsiTheme="minorEastAsia"/>
                <w:color w:val="auto"/>
                <w:sz w:val="24"/>
                <w:szCs w:val="24"/>
                <w:highlight w:val="none"/>
              </w:rPr>
            </w:pPr>
          </w:p>
        </w:tc>
        <w:tc>
          <w:tcPr>
            <w:tcW w:w="1710" w:type="dxa"/>
          </w:tcPr>
          <w:p w14:paraId="753BE238">
            <w:pPr>
              <w:spacing w:line="360" w:lineRule="auto"/>
              <w:rPr>
                <w:rFonts w:asciiTheme="minorEastAsia" w:hAnsiTheme="minorEastAsia"/>
                <w:color w:val="auto"/>
                <w:sz w:val="24"/>
                <w:szCs w:val="24"/>
                <w:highlight w:val="none"/>
              </w:rPr>
            </w:pPr>
          </w:p>
        </w:tc>
        <w:tc>
          <w:tcPr>
            <w:tcW w:w="1532" w:type="dxa"/>
          </w:tcPr>
          <w:p w14:paraId="32FE913E">
            <w:pPr>
              <w:spacing w:line="360" w:lineRule="auto"/>
              <w:rPr>
                <w:rFonts w:asciiTheme="minorEastAsia" w:hAnsiTheme="minorEastAsia"/>
                <w:color w:val="auto"/>
                <w:sz w:val="24"/>
                <w:szCs w:val="24"/>
                <w:highlight w:val="none"/>
              </w:rPr>
            </w:pPr>
          </w:p>
        </w:tc>
      </w:tr>
    </w:tbl>
    <w:p w14:paraId="3D6EB1E0">
      <w:pPr>
        <w:adjustRightInd w:val="0"/>
        <w:snapToGrid w:val="0"/>
        <w:spacing w:line="360" w:lineRule="auto"/>
        <w:ind w:right="210" w:rightChars="100" w:firstLine="240" w:firstLineChars="100"/>
      </w:pPr>
      <w:r>
        <w:rPr>
          <w:rFonts w:hint="eastAsia" w:ascii="宋体" w:hAnsi="宋体"/>
          <w:sz w:val="24"/>
        </w:rPr>
        <w:t xml:space="preserve">                                      </w:t>
      </w:r>
    </w:p>
    <w:p w14:paraId="0E773961">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1EB291F2">
      <w:pPr>
        <w:spacing w:line="360" w:lineRule="auto"/>
        <w:rPr>
          <w:rFonts w:hint="eastAsia" w:asciiTheme="minorEastAsia" w:hAnsiTheme="minorEastAsia"/>
          <w:color w:val="auto"/>
          <w:sz w:val="24"/>
          <w:szCs w:val="24"/>
          <w:highlight w:val="none"/>
        </w:rPr>
      </w:pPr>
    </w:p>
    <w:p w14:paraId="1BA24080">
      <w:pPr>
        <w:spacing w:line="360" w:lineRule="auto"/>
        <w:rPr>
          <w:rFonts w:hint="eastAsia" w:asciiTheme="minorEastAsia" w:hAnsiTheme="minorEastAsia"/>
          <w:color w:val="auto"/>
          <w:sz w:val="24"/>
          <w:szCs w:val="24"/>
          <w:highlight w:val="none"/>
        </w:rPr>
      </w:pPr>
    </w:p>
    <w:p w14:paraId="43944F90">
      <w:pPr>
        <w:spacing w:line="360" w:lineRule="auto"/>
        <w:rPr>
          <w:rFonts w:hint="eastAsia" w:asciiTheme="minorEastAsia" w:hAnsiTheme="minorEastAsia"/>
          <w:color w:val="auto"/>
          <w:sz w:val="24"/>
          <w:szCs w:val="24"/>
          <w:highlight w:val="none"/>
        </w:rPr>
      </w:pPr>
    </w:p>
    <w:p w14:paraId="48C8256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37DC64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0C6896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3836E34">
      <w:pPr>
        <w:jc w:val="center"/>
        <w:rPr>
          <w:rFonts w:hint="eastAsia" w:asciiTheme="minorEastAsia" w:hAnsiTheme="minorEastAsia"/>
          <w:b/>
          <w:color w:val="auto"/>
          <w:sz w:val="32"/>
          <w:szCs w:val="36"/>
          <w:highlight w:val="none"/>
          <w:lang w:val="en-US" w:eastAsia="zh-CN"/>
        </w:rPr>
      </w:pPr>
    </w:p>
    <w:p w14:paraId="7567BAD2">
      <w:pPr>
        <w:jc w:val="center"/>
        <w:rPr>
          <w:rFonts w:hint="eastAsia" w:asciiTheme="minorEastAsia" w:hAnsiTheme="minorEastAsia"/>
          <w:b/>
          <w:color w:val="auto"/>
          <w:sz w:val="32"/>
          <w:szCs w:val="36"/>
          <w:highlight w:val="none"/>
          <w:lang w:val="en-US" w:eastAsia="zh-CN"/>
        </w:rPr>
      </w:pPr>
    </w:p>
    <w:p w14:paraId="67F3FA94">
      <w:pPr>
        <w:pStyle w:val="2"/>
        <w:rPr>
          <w:rFonts w:hint="eastAsia"/>
          <w:lang w:val="en-US" w:eastAsia="zh-CN"/>
        </w:rPr>
      </w:pPr>
    </w:p>
    <w:p w14:paraId="42C015A3">
      <w:pPr>
        <w:rPr>
          <w:rFonts w:hint="eastAsia"/>
          <w:lang w:val="en-US" w:eastAsia="zh-CN"/>
        </w:rPr>
      </w:pPr>
      <w:r>
        <w:rPr>
          <w:rFonts w:hint="eastAsia"/>
          <w:lang w:val="en-US" w:eastAsia="zh-CN"/>
        </w:rPr>
        <w:br w:type="page"/>
      </w:r>
    </w:p>
    <w:p w14:paraId="7E9B90F2">
      <w:pPr>
        <w:rPr>
          <w:rFonts w:hint="eastAsia"/>
          <w:lang w:val="en-US" w:eastAsia="zh-CN"/>
        </w:rPr>
      </w:pPr>
    </w:p>
    <w:p w14:paraId="2E41C5E2">
      <w:pPr>
        <w:pStyle w:val="45"/>
        <w:rPr>
          <w:rFonts w:hint="eastAsia"/>
          <w:highlight w:val="none"/>
          <w:lang w:val="en-US" w:eastAsia="zh-CN"/>
        </w:rPr>
      </w:pPr>
    </w:p>
    <w:p w14:paraId="43A1B349">
      <w:pPr>
        <w:pStyle w:val="6"/>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93EFF1F">
      <w:pPr>
        <w:pStyle w:val="7"/>
        <w:numPr>
          <w:ilvl w:val="0"/>
          <w:numId w:val="0"/>
        </w:numPr>
        <w:rPr>
          <w:rFonts w:hint="eastAsia"/>
          <w:highlight w:val="none"/>
          <w:lang w:eastAsia="zh-CN"/>
        </w:rPr>
      </w:pP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4C04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A4F1574">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38A0A253">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388851A3">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4D8D278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69BF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3143620">
            <w:pPr>
              <w:spacing w:line="360" w:lineRule="auto"/>
              <w:jc w:val="center"/>
              <w:rPr>
                <w:rFonts w:ascii="宋体" w:hAnsi="宋体"/>
                <w:kern w:val="0"/>
                <w:sz w:val="24"/>
              </w:rPr>
            </w:pPr>
          </w:p>
        </w:tc>
        <w:tc>
          <w:tcPr>
            <w:tcW w:w="3294" w:type="dxa"/>
            <w:noWrap w:val="0"/>
            <w:vAlign w:val="center"/>
          </w:tcPr>
          <w:p w14:paraId="53BF493E">
            <w:pPr>
              <w:spacing w:line="360" w:lineRule="auto"/>
              <w:jc w:val="center"/>
              <w:rPr>
                <w:rFonts w:ascii="宋体" w:hAnsi="宋体"/>
                <w:kern w:val="0"/>
                <w:sz w:val="24"/>
              </w:rPr>
            </w:pPr>
          </w:p>
        </w:tc>
        <w:tc>
          <w:tcPr>
            <w:tcW w:w="2183" w:type="dxa"/>
            <w:noWrap w:val="0"/>
            <w:vAlign w:val="center"/>
          </w:tcPr>
          <w:p w14:paraId="6A875A04">
            <w:pPr>
              <w:spacing w:line="360" w:lineRule="auto"/>
              <w:jc w:val="center"/>
              <w:rPr>
                <w:rFonts w:ascii="宋体" w:hAnsi="宋体"/>
                <w:kern w:val="0"/>
                <w:sz w:val="24"/>
              </w:rPr>
            </w:pPr>
          </w:p>
        </w:tc>
        <w:tc>
          <w:tcPr>
            <w:tcW w:w="2241" w:type="dxa"/>
            <w:noWrap w:val="0"/>
            <w:vAlign w:val="center"/>
          </w:tcPr>
          <w:p w14:paraId="2243C989">
            <w:pPr>
              <w:spacing w:line="360" w:lineRule="auto"/>
              <w:jc w:val="center"/>
              <w:rPr>
                <w:rFonts w:ascii="宋体" w:hAnsi="宋体"/>
                <w:kern w:val="0"/>
                <w:sz w:val="24"/>
              </w:rPr>
            </w:pPr>
          </w:p>
        </w:tc>
      </w:tr>
      <w:tr w14:paraId="6C2A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6F0A18B">
            <w:pPr>
              <w:spacing w:line="360" w:lineRule="auto"/>
              <w:jc w:val="center"/>
              <w:rPr>
                <w:rFonts w:ascii="宋体" w:hAnsi="宋体"/>
                <w:kern w:val="0"/>
                <w:sz w:val="24"/>
              </w:rPr>
            </w:pPr>
          </w:p>
        </w:tc>
        <w:tc>
          <w:tcPr>
            <w:tcW w:w="3294" w:type="dxa"/>
            <w:noWrap w:val="0"/>
            <w:vAlign w:val="center"/>
          </w:tcPr>
          <w:p w14:paraId="5B46221B">
            <w:pPr>
              <w:spacing w:line="360" w:lineRule="auto"/>
              <w:jc w:val="center"/>
              <w:rPr>
                <w:rFonts w:ascii="宋体" w:hAnsi="宋体"/>
                <w:kern w:val="0"/>
                <w:sz w:val="24"/>
              </w:rPr>
            </w:pPr>
          </w:p>
        </w:tc>
        <w:tc>
          <w:tcPr>
            <w:tcW w:w="2183" w:type="dxa"/>
            <w:noWrap w:val="0"/>
            <w:vAlign w:val="center"/>
          </w:tcPr>
          <w:p w14:paraId="04AEB402">
            <w:pPr>
              <w:spacing w:line="360" w:lineRule="auto"/>
              <w:jc w:val="center"/>
              <w:rPr>
                <w:rFonts w:ascii="宋体" w:hAnsi="宋体"/>
                <w:kern w:val="0"/>
                <w:sz w:val="24"/>
              </w:rPr>
            </w:pPr>
          </w:p>
        </w:tc>
        <w:tc>
          <w:tcPr>
            <w:tcW w:w="2241" w:type="dxa"/>
            <w:noWrap w:val="0"/>
            <w:vAlign w:val="center"/>
          </w:tcPr>
          <w:p w14:paraId="124B9C64">
            <w:pPr>
              <w:spacing w:line="360" w:lineRule="auto"/>
              <w:jc w:val="center"/>
              <w:rPr>
                <w:rFonts w:ascii="宋体" w:hAnsi="宋体"/>
                <w:kern w:val="0"/>
                <w:sz w:val="24"/>
              </w:rPr>
            </w:pPr>
          </w:p>
        </w:tc>
      </w:tr>
      <w:tr w14:paraId="1785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B2BE617">
            <w:pPr>
              <w:spacing w:line="360" w:lineRule="auto"/>
              <w:jc w:val="center"/>
              <w:rPr>
                <w:rFonts w:ascii="宋体" w:hAnsi="宋体"/>
                <w:kern w:val="0"/>
                <w:sz w:val="24"/>
              </w:rPr>
            </w:pPr>
          </w:p>
        </w:tc>
        <w:tc>
          <w:tcPr>
            <w:tcW w:w="3294" w:type="dxa"/>
            <w:noWrap w:val="0"/>
            <w:vAlign w:val="center"/>
          </w:tcPr>
          <w:p w14:paraId="3C592BFB">
            <w:pPr>
              <w:spacing w:line="360" w:lineRule="auto"/>
              <w:jc w:val="center"/>
              <w:rPr>
                <w:rFonts w:ascii="宋体" w:hAnsi="宋体"/>
                <w:kern w:val="0"/>
                <w:sz w:val="24"/>
              </w:rPr>
            </w:pPr>
          </w:p>
        </w:tc>
        <w:tc>
          <w:tcPr>
            <w:tcW w:w="2183" w:type="dxa"/>
            <w:noWrap w:val="0"/>
            <w:vAlign w:val="center"/>
          </w:tcPr>
          <w:p w14:paraId="29A38C71">
            <w:pPr>
              <w:spacing w:line="360" w:lineRule="auto"/>
              <w:jc w:val="center"/>
              <w:rPr>
                <w:rFonts w:ascii="宋体" w:hAnsi="宋体"/>
                <w:kern w:val="0"/>
                <w:sz w:val="24"/>
              </w:rPr>
            </w:pPr>
          </w:p>
        </w:tc>
        <w:tc>
          <w:tcPr>
            <w:tcW w:w="2241" w:type="dxa"/>
            <w:noWrap w:val="0"/>
            <w:vAlign w:val="center"/>
          </w:tcPr>
          <w:p w14:paraId="6684F2AC">
            <w:pPr>
              <w:spacing w:line="360" w:lineRule="auto"/>
              <w:jc w:val="center"/>
              <w:rPr>
                <w:rFonts w:ascii="宋体" w:hAnsi="宋体"/>
                <w:kern w:val="0"/>
                <w:sz w:val="24"/>
              </w:rPr>
            </w:pPr>
          </w:p>
        </w:tc>
      </w:tr>
      <w:tr w14:paraId="6F94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5B0D97C">
            <w:pPr>
              <w:spacing w:line="360" w:lineRule="auto"/>
              <w:jc w:val="center"/>
              <w:rPr>
                <w:rFonts w:ascii="宋体" w:hAnsi="宋体"/>
                <w:kern w:val="0"/>
                <w:sz w:val="24"/>
              </w:rPr>
            </w:pPr>
          </w:p>
        </w:tc>
        <w:tc>
          <w:tcPr>
            <w:tcW w:w="3294" w:type="dxa"/>
            <w:noWrap w:val="0"/>
            <w:vAlign w:val="center"/>
          </w:tcPr>
          <w:p w14:paraId="017A6CDC">
            <w:pPr>
              <w:spacing w:line="360" w:lineRule="auto"/>
              <w:jc w:val="center"/>
              <w:rPr>
                <w:rFonts w:ascii="宋体" w:hAnsi="宋体"/>
                <w:kern w:val="0"/>
                <w:sz w:val="24"/>
              </w:rPr>
            </w:pPr>
          </w:p>
        </w:tc>
        <w:tc>
          <w:tcPr>
            <w:tcW w:w="2183" w:type="dxa"/>
            <w:noWrap w:val="0"/>
            <w:vAlign w:val="center"/>
          </w:tcPr>
          <w:p w14:paraId="57E9DA6F">
            <w:pPr>
              <w:spacing w:line="360" w:lineRule="auto"/>
              <w:jc w:val="center"/>
              <w:rPr>
                <w:rFonts w:ascii="宋体" w:hAnsi="宋体"/>
                <w:kern w:val="0"/>
                <w:sz w:val="24"/>
              </w:rPr>
            </w:pPr>
          </w:p>
        </w:tc>
        <w:tc>
          <w:tcPr>
            <w:tcW w:w="2241" w:type="dxa"/>
            <w:noWrap w:val="0"/>
            <w:vAlign w:val="center"/>
          </w:tcPr>
          <w:p w14:paraId="4A5EC5F1">
            <w:pPr>
              <w:spacing w:line="360" w:lineRule="auto"/>
              <w:jc w:val="center"/>
              <w:rPr>
                <w:rFonts w:ascii="宋体" w:hAnsi="宋体"/>
                <w:kern w:val="0"/>
                <w:sz w:val="24"/>
              </w:rPr>
            </w:pPr>
          </w:p>
        </w:tc>
      </w:tr>
      <w:tr w14:paraId="6B49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14D8EA">
            <w:pPr>
              <w:spacing w:line="360" w:lineRule="auto"/>
              <w:jc w:val="center"/>
              <w:rPr>
                <w:rFonts w:ascii="宋体" w:hAnsi="宋体"/>
                <w:kern w:val="0"/>
                <w:sz w:val="24"/>
              </w:rPr>
            </w:pPr>
          </w:p>
        </w:tc>
        <w:tc>
          <w:tcPr>
            <w:tcW w:w="3294" w:type="dxa"/>
            <w:noWrap w:val="0"/>
            <w:vAlign w:val="center"/>
          </w:tcPr>
          <w:p w14:paraId="54BA0B5C">
            <w:pPr>
              <w:spacing w:line="360" w:lineRule="auto"/>
              <w:jc w:val="center"/>
              <w:rPr>
                <w:rFonts w:ascii="宋体" w:hAnsi="宋体"/>
                <w:kern w:val="0"/>
                <w:sz w:val="24"/>
              </w:rPr>
            </w:pPr>
          </w:p>
        </w:tc>
        <w:tc>
          <w:tcPr>
            <w:tcW w:w="2183" w:type="dxa"/>
            <w:noWrap w:val="0"/>
            <w:vAlign w:val="center"/>
          </w:tcPr>
          <w:p w14:paraId="2F81D5AE">
            <w:pPr>
              <w:spacing w:line="360" w:lineRule="auto"/>
              <w:jc w:val="center"/>
              <w:rPr>
                <w:rFonts w:ascii="宋体" w:hAnsi="宋体"/>
                <w:kern w:val="0"/>
                <w:sz w:val="24"/>
              </w:rPr>
            </w:pPr>
          </w:p>
        </w:tc>
        <w:tc>
          <w:tcPr>
            <w:tcW w:w="2241" w:type="dxa"/>
            <w:noWrap w:val="0"/>
            <w:vAlign w:val="center"/>
          </w:tcPr>
          <w:p w14:paraId="08618562">
            <w:pPr>
              <w:spacing w:line="360" w:lineRule="auto"/>
              <w:jc w:val="center"/>
              <w:rPr>
                <w:rFonts w:ascii="宋体" w:hAnsi="宋体"/>
                <w:kern w:val="0"/>
                <w:sz w:val="24"/>
              </w:rPr>
            </w:pPr>
          </w:p>
        </w:tc>
      </w:tr>
      <w:tr w14:paraId="5D09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22DFDFF">
            <w:pPr>
              <w:spacing w:line="360" w:lineRule="auto"/>
              <w:jc w:val="center"/>
              <w:rPr>
                <w:rFonts w:ascii="宋体" w:hAnsi="宋体"/>
                <w:kern w:val="0"/>
                <w:sz w:val="24"/>
              </w:rPr>
            </w:pPr>
          </w:p>
        </w:tc>
        <w:tc>
          <w:tcPr>
            <w:tcW w:w="3294" w:type="dxa"/>
            <w:noWrap w:val="0"/>
            <w:vAlign w:val="center"/>
          </w:tcPr>
          <w:p w14:paraId="4D1B4979">
            <w:pPr>
              <w:spacing w:line="360" w:lineRule="auto"/>
              <w:jc w:val="center"/>
              <w:rPr>
                <w:rFonts w:ascii="宋体" w:hAnsi="宋体"/>
                <w:kern w:val="0"/>
                <w:sz w:val="24"/>
              </w:rPr>
            </w:pPr>
          </w:p>
        </w:tc>
        <w:tc>
          <w:tcPr>
            <w:tcW w:w="2183" w:type="dxa"/>
            <w:noWrap w:val="0"/>
            <w:vAlign w:val="center"/>
          </w:tcPr>
          <w:p w14:paraId="5F73533E">
            <w:pPr>
              <w:spacing w:line="360" w:lineRule="auto"/>
              <w:jc w:val="center"/>
              <w:rPr>
                <w:rFonts w:ascii="宋体" w:hAnsi="宋体"/>
                <w:kern w:val="0"/>
                <w:sz w:val="24"/>
              </w:rPr>
            </w:pPr>
          </w:p>
        </w:tc>
        <w:tc>
          <w:tcPr>
            <w:tcW w:w="2241" w:type="dxa"/>
            <w:noWrap w:val="0"/>
            <w:vAlign w:val="center"/>
          </w:tcPr>
          <w:p w14:paraId="12679F60">
            <w:pPr>
              <w:spacing w:line="360" w:lineRule="auto"/>
              <w:jc w:val="center"/>
              <w:rPr>
                <w:rFonts w:ascii="宋体" w:hAnsi="宋体"/>
                <w:kern w:val="0"/>
                <w:sz w:val="24"/>
              </w:rPr>
            </w:pPr>
          </w:p>
        </w:tc>
      </w:tr>
      <w:tr w14:paraId="585D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2C29132">
            <w:pPr>
              <w:spacing w:line="360" w:lineRule="auto"/>
              <w:jc w:val="center"/>
              <w:rPr>
                <w:rFonts w:ascii="宋体" w:hAnsi="宋体"/>
                <w:kern w:val="0"/>
                <w:sz w:val="24"/>
              </w:rPr>
            </w:pPr>
          </w:p>
        </w:tc>
        <w:tc>
          <w:tcPr>
            <w:tcW w:w="3294" w:type="dxa"/>
            <w:noWrap w:val="0"/>
            <w:vAlign w:val="center"/>
          </w:tcPr>
          <w:p w14:paraId="5FFCA245">
            <w:pPr>
              <w:spacing w:line="360" w:lineRule="auto"/>
              <w:jc w:val="center"/>
              <w:rPr>
                <w:rFonts w:ascii="宋体" w:hAnsi="宋体"/>
                <w:kern w:val="0"/>
                <w:sz w:val="24"/>
              </w:rPr>
            </w:pPr>
          </w:p>
        </w:tc>
        <w:tc>
          <w:tcPr>
            <w:tcW w:w="2183" w:type="dxa"/>
            <w:noWrap w:val="0"/>
            <w:vAlign w:val="center"/>
          </w:tcPr>
          <w:p w14:paraId="4DB34EC0">
            <w:pPr>
              <w:spacing w:line="360" w:lineRule="auto"/>
              <w:jc w:val="center"/>
              <w:rPr>
                <w:rFonts w:ascii="宋体" w:hAnsi="宋体"/>
                <w:kern w:val="0"/>
                <w:sz w:val="24"/>
              </w:rPr>
            </w:pPr>
          </w:p>
        </w:tc>
        <w:tc>
          <w:tcPr>
            <w:tcW w:w="2241" w:type="dxa"/>
            <w:noWrap w:val="0"/>
            <w:vAlign w:val="center"/>
          </w:tcPr>
          <w:p w14:paraId="0EFF4B56">
            <w:pPr>
              <w:spacing w:line="360" w:lineRule="auto"/>
              <w:jc w:val="center"/>
              <w:rPr>
                <w:rFonts w:ascii="宋体" w:hAnsi="宋体"/>
                <w:kern w:val="0"/>
                <w:sz w:val="24"/>
              </w:rPr>
            </w:pPr>
          </w:p>
        </w:tc>
      </w:tr>
      <w:tr w14:paraId="3028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6B2BAB">
            <w:pPr>
              <w:spacing w:line="360" w:lineRule="auto"/>
              <w:jc w:val="center"/>
              <w:rPr>
                <w:rFonts w:ascii="宋体" w:hAnsi="宋体"/>
                <w:kern w:val="0"/>
                <w:sz w:val="24"/>
              </w:rPr>
            </w:pPr>
          </w:p>
        </w:tc>
        <w:tc>
          <w:tcPr>
            <w:tcW w:w="3294" w:type="dxa"/>
            <w:noWrap w:val="0"/>
            <w:vAlign w:val="center"/>
          </w:tcPr>
          <w:p w14:paraId="7CB29B7E">
            <w:pPr>
              <w:spacing w:line="360" w:lineRule="auto"/>
              <w:jc w:val="center"/>
              <w:rPr>
                <w:rFonts w:ascii="宋体" w:hAnsi="宋体"/>
                <w:kern w:val="0"/>
                <w:sz w:val="24"/>
              </w:rPr>
            </w:pPr>
          </w:p>
        </w:tc>
        <w:tc>
          <w:tcPr>
            <w:tcW w:w="2183" w:type="dxa"/>
            <w:noWrap w:val="0"/>
            <w:vAlign w:val="center"/>
          </w:tcPr>
          <w:p w14:paraId="58F8EA4F">
            <w:pPr>
              <w:spacing w:line="360" w:lineRule="auto"/>
              <w:jc w:val="center"/>
              <w:rPr>
                <w:rFonts w:ascii="宋体" w:hAnsi="宋体"/>
                <w:kern w:val="0"/>
                <w:sz w:val="24"/>
              </w:rPr>
            </w:pPr>
          </w:p>
        </w:tc>
        <w:tc>
          <w:tcPr>
            <w:tcW w:w="2241" w:type="dxa"/>
            <w:noWrap w:val="0"/>
            <w:vAlign w:val="center"/>
          </w:tcPr>
          <w:p w14:paraId="4911BB61">
            <w:pPr>
              <w:spacing w:line="360" w:lineRule="auto"/>
              <w:jc w:val="center"/>
              <w:rPr>
                <w:rFonts w:ascii="宋体" w:hAnsi="宋体"/>
                <w:kern w:val="0"/>
                <w:sz w:val="24"/>
              </w:rPr>
            </w:pPr>
          </w:p>
        </w:tc>
      </w:tr>
      <w:tr w14:paraId="6457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D4EB32D">
            <w:pPr>
              <w:spacing w:line="360" w:lineRule="auto"/>
              <w:jc w:val="center"/>
              <w:rPr>
                <w:rFonts w:ascii="宋体" w:hAnsi="宋体"/>
                <w:kern w:val="0"/>
                <w:sz w:val="24"/>
              </w:rPr>
            </w:pPr>
          </w:p>
        </w:tc>
        <w:tc>
          <w:tcPr>
            <w:tcW w:w="3294" w:type="dxa"/>
            <w:noWrap w:val="0"/>
            <w:vAlign w:val="center"/>
          </w:tcPr>
          <w:p w14:paraId="7FE037E2">
            <w:pPr>
              <w:spacing w:line="360" w:lineRule="auto"/>
              <w:jc w:val="center"/>
              <w:rPr>
                <w:rFonts w:ascii="宋体" w:hAnsi="宋体"/>
                <w:kern w:val="0"/>
                <w:sz w:val="24"/>
              </w:rPr>
            </w:pPr>
          </w:p>
        </w:tc>
        <w:tc>
          <w:tcPr>
            <w:tcW w:w="2183" w:type="dxa"/>
            <w:noWrap w:val="0"/>
            <w:vAlign w:val="center"/>
          </w:tcPr>
          <w:p w14:paraId="3604E1C3">
            <w:pPr>
              <w:spacing w:line="360" w:lineRule="auto"/>
              <w:jc w:val="center"/>
              <w:rPr>
                <w:rFonts w:ascii="宋体" w:hAnsi="宋体"/>
                <w:kern w:val="0"/>
                <w:sz w:val="24"/>
              </w:rPr>
            </w:pPr>
          </w:p>
        </w:tc>
        <w:tc>
          <w:tcPr>
            <w:tcW w:w="2241" w:type="dxa"/>
            <w:noWrap w:val="0"/>
            <w:vAlign w:val="center"/>
          </w:tcPr>
          <w:p w14:paraId="4F6C4F9B">
            <w:pPr>
              <w:spacing w:line="360" w:lineRule="auto"/>
              <w:jc w:val="center"/>
              <w:rPr>
                <w:rFonts w:ascii="宋体" w:hAnsi="宋体"/>
                <w:kern w:val="0"/>
                <w:sz w:val="24"/>
              </w:rPr>
            </w:pPr>
          </w:p>
        </w:tc>
      </w:tr>
      <w:tr w14:paraId="0F79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04C985E">
            <w:pPr>
              <w:spacing w:line="360" w:lineRule="auto"/>
              <w:jc w:val="center"/>
              <w:rPr>
                <w:rFonts w:ascii="宋体" w:hAnsi="宋体"/>
                <w:kern w:val="0"/>
                <w:sz w:val="24"/>
              </w:rPr>
            </w:pPr>
          </w:p>
        </w:tc>
        <w:tc>
          <w:tcPr>
            <w:tcW w:w="3294" w:type="dxa"/>
            <w:noWrap w:val="0"/>
            <w:vAlign w:val="center"/>
          </w:tcPr>
          <w:p w14:paraId="6C13FA0C">
            <w:pPr>
              <w:spacing w:line="360" w:lineRule="auto"/>
              <w:jc w:val="center"/>
              <w:rPr>
                <w:rFonts w:ascii="宋体" w:hAnsi="宋体"/>
                <w:kern w:val="0"/>
                <w:sz w:val="24"/>
              </w:rPr>
            </w:pPr>
          </w:p>
        </w:tc>
        <w:tc>
          <w:tcPr>
            <w:tcW w:w="2183" w:type="dxa"/>
            <w:noWrap w:val="0"/>
            <w:vAlign w:val="center"/>
          </w:tcPr>
          <w:p w14:paraId="783BCAEC">
            <w:pPr>
              <w:spacing w:line="360" w:lineRule="auto"/>
              <w:jc w:val="center"/>
              <w:rPr>
                <w:rFonts w:ascii="宋体" w:hAnsi="宋体"/>
                <w:kern w:val="0"/>
                <w:sz w:val="24"/>
              </w:rPr>
            </w:pPr>
          </w:p>
        </w:tc>
        <w:tc>
          <w:tcPr>
            <w:tcW w:w="2241" w:type="dxa"/>
            <w:noWrap w:val="0"/>
            <w:vAlign w:val="center"/>
          </w:tcPr>
          <w:p w14:paraId="1EA28122">
            <w:pPr>
              <w:spacing w:line="360" w:lineRule="auto"/>
              <w:jc w:val="center"/>
              <w:rPr>
                <w:rFonts w:ascii="宋体" w:hAnsi="宋体"/>
                <w:kern w:val="0"/>
                <w:sz w:val="24"/>
              </w:rPr>
            </w:pPr>
          </w:p>
        </w:tc>
      </w:tr>
    </w:tbl>
    <w:p w14:paraId="5C59B70A">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38AB3C8">
      <w:pPr>
        <w:rPr>
          <w:rFonts w:hint="eastAsia"/>
          <w:lang w:eastAsia="zh-CN"/>
        </w:rPr>
      </w:pPr>
    </w:p>
    <w:p w14:paraId="13144EB5">
      <w:pPr>
        <w:spacing w:line="480" w:lineRule="auto"/>
        <w:jc w:val="left"/>
        <w:rPr>
          <w:rFonts w:hint="eastAsia" w:asciiTheme="minorHAnsi" w:hAnsiTheme="minorHAnsi" w:eastAsiaTheme="minorEastAsia" w:cstheme="minorBidi"/>
        </w:rPr>
      </w:pPr>
    </w:p>
    <w:p w14:paraId="13BE3B78">
      <w:pPr>
        <w:spacing w:line="360" w:lineRule="auto"/>
        <w:rPr>
          <w:rFonts w:hint="eastAsia" w:asciiTheme="minorEastAsia" w:hAnsiTheme="minorEastAsia"/>
          <w:color w:val="auto"/>
          <w:sz w:val="24"/>
          <w:szCs w:val="24"/>
          <w:highlight w:val="none"/>
        </w:rPr>
      </w:pPr>
    </w:p>
    <w:p w14:paraId="1256155C">
      <w:pPr>
        <w:spacing w:line="360" w:lineRule="auto"/>
        <w:rPr>
          <w:rFonts w:hint="eastAsia" w:asciiTheme="minorEastAsia" w:hAnsiTheme="minorEastAsia"/>
          <w:color w:val="auto"/>
          <w:sz w:val="24"/>
          <w:szCs w:val="24"/>
          <w:highlight w:val="none"/>
        </w:rPr>
      </w:pPr>
    </w:p>
    <w:p w14:paraId="6677622B">
      <w:pPr>
        <w:pStyle w:val="2"/>
        <w:rPr>
          <w:rFonts w:hint="eastAsia"/>
        </w:rPr>
      </w:pPr>
    </w:p>
    <w:p w14:paraId="633677B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8AB98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096AB8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B5A8902">
      <w:pPr>
        <w:pStyle w:val="2"/>
        <w:rPr>
          <w:rFonts w:hint="eastAsia"/>
        </w:rPr>
      </w:pPr>
    </w:p>
    <w:p w14:paraId="49406D0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58AB683">
      <w:pPr>
        <w:widowControl/>
        <w:jc w:val="left"/>
        <w:rPr>
          <w:rFonts w:asciiTheme="minorEastAsia" w:hAnsiTheme="minorEastAsia"/>
          <w:color w:val="auto"/>
          <w:highlight w:val="none"/>
        </w:rPr>
      </w:pPr>
    </w:p>
    <w:p w14:paraId="49CFD20D">
      <w:pPr>
        <w:widowControl/>
        <w:jc w:val="left"/>
        <w:rPr>
          <w:rFonts w:asciiTheme="minorEastAsia" w:hAnsiTheme="minorEastAsia"/>
          <w:color w:val="auto"/>
          <w:highlight w:val="none"/>
        </w:rPr>
      </w:pPr>
    </w:p>
    <w:p w14:paraId="2E2EED23">
      <w:pPr>
        <w:widowControl/>
        <w:jc w:val="left"/>
        <w:rPr>
          <w:rFonts w:asciiTheme="minorEastAsia" w:hAnsiTheme="minorEastAsia"/>
          <w:color w:val="auto"/>
          <w:highlight w:val="none"/>
        </w:rPr>
      </w:pPr>
    </w:p>
    <w:p w14:paraId="30004131">
      <w:pPr>
        <w:widowControl/>
        <w:jc w:val="left"/>
        <w:rPr>
          <w:rFonts w:asciiTheme="minorEastAsia" w:hAnsiTheme="minorEastAsia"/>
          <w:color w:val="auto"/>
          <w:highlight w:val="none"/>
        </w:rPr>
      </w:pPr>
    </w:p>
    <w:p w14:paraId="7E7E7DC4">
      <w:pPr>
        <w:widowControl/>
        <w:jc w:val="left"/>
        <w:rPr>
          <w:rFonts w:asciiTheme="minorEastAsia" w:hAnsiTheme="minorEastAsia"/>
          <w:color w:val="auto"/>
          <w:highlight w:val="none"/>
        </w:rPr>
      </w:pPr>
    </w:p>
    <w:p w14:paraId="4E6A7E42">
      <w:pPr>
        <w:widowControl/>
        <w:jc w:val="left"/>
        <w:rPr>
          <w:rFonts w:asciiTheme="minorEastAsia" w:hAnsiTheme="minorEastAsia"/>
          <w:color w:val="auto"/>
          <w:highlight w:val="none"/>
        </w:rPr>
      </w:pPr>
    </w:p>
    <w:p w14:paraId="53340D0F">
      <w:pPr>
        <w:pStyle w:val="10"/>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45DB6B1A">
      <w:pPr>
        <w:jc w:val="center"/>
        <w:rPr>
          <w:rFonts w:hint="eastAsia" w:eastAsia="楷体_GB2312"/>
          <w:lang w:val="en-US" w:eastAsia="zh-CN"/>
        </w:rPr>
      </w:pPr>
      <w:r>
        <w:rPr>
          <w:rFonts w:asciiTheme="minorEastAsia" w:hAnsiTheme="minorEastAsia"/>
          <w:b/>
          <w:color w:val="auto"/>
          <w:highlight w:val="none"/>
        </w:rPr>
        <w:br w:type="page"/>
      </w:r>
    </w:p>
    <w:p w14:paraId="01341521">
      <w:pPr>
        <w:pStyle w:val="44"/>
        <w:rPr>
          <w:rFonts w:hint="eastAsia"/>
          <w:lang w:val="en-US" w:eastAsia="zh-CN"/>
        </w:rPr>
      </w:pPr>
    </w:p>
    <w:p w14:paraId="154F09C6">
      <w:pPr>
        <w:pStyle w:val="6"/>
        <w:spacing w:before="0" w:after="0"/>
        <w:jc w:val="center"/>
        <w:rPr>
          <w:rFonts w:hint="eastAsia"/>
          <w:color w:val="auto"/>
          <w:sz w:val="28"/>
          <w:highlight w:val="none"/>
          <w:lang w:val="en-US" w:eastAsia="zh-CN"/>
        </w:rPr>
      </w:pPr>
      <w:bookmarkStart w:id="45" w:name="_Toc11982"/>
      <w:bookmarkStart w:id="46" w:name="_Toc23117"/>
    </w:p>
    <w:p w14:paraId="3E0E0B98">
      <w:pPr>
        <w:pStyle w:val="6"/>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3D995EFE">
      <w:pPr>
        <w:pStyle w:val="5"/>
        <w:rPr>
          <w:rFonts w:hint="default"/>
          <w:lang w:val="en-US" w:eastAsia="zh-CN"/>
        </w:rPr>
      </w:pPr>
    </w:p>
    <w:p w14:paraId="1C85B856">
      <w:pPr>
        <w:spacing w:line="360" w:lineRule="auto"/>
        <w:rPr>
          <w:rFonts w:hint="default"/>
          <w:color w:val="auto"/>
          <w:sz w:val="24"/>
          <w:szCs w:val="24"/>
          <w:highlight w:val="none"/>
          <w:lang w:val="en-US"/>
        </w:rPr>
      </w:pPr>
    </w:p>
    <w:p w14:paraId="3AAC3243">
      <w:pPr>
        <w:rPr>
          <w:color w:val="auto"/>
          <w:highlight w:val="none"/>
        </w:rPr>
      </w:pPr>
    </w:p>
    <w:p w14:paraId="4895E802">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1FBAE31">
      <w:pPr>
        <w:bidi w:val="0"/>
        <w:rPr>
          <w:rFonts w:hint="eastAsia"/>
        </w:rPr>
      </w:pPr>
    </w:p>
    <w:p w14:paraId="521F9E9D">
      <w:pPr>
        <w:pStyle w:val="6"/>
        <w:spacing w:before="0" w:after="0"/>
        <w:jc w:val="center"/>
        <w:rPr>
          <w:rFonts w:hint="eastAsia"/>
          <w:color w:val="auto"/>
          <w:sz w:val="28"/>
          <w:highlight w:val="none"/>
          <w:lang w:val="en-US" w:eastAsia="zh-CN"/>
        </w:rPr>
      </w:pPr>
      <w:bookmarkStart w:id="47" w:name="_Toc23816"/>
      <w:bookmarkStart w:id="48" w:name="_Toc20496"/>
    </w:p>
    <w:p w14:paraId="09E22317">
      <w:pPr>
        <w:pStyle w:val="6"/>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3BA01413">
      <w:pPr>
        <w:spacing w:line="360" w:lineRule="auto"/>
        <w:rPr>
          <w:rFonts w:hint="eastAsia"/>
          <w:color w:val="auto"/>
          <w:sz w:val="24"/>
          <w:szCs w:val="24"/>
          <w:highlight w:val="cyan"/>
        </w:rPr>
      </w:pPr>
    </w:p>
    <w:p w14:paraId="75640F53">
      <w:pPr>
        <w:pStyle w:val="5"/>
        <w:rPr>
          <w:rFonts w:hint="eastAsia"/>
          <w:lang w:eastAsia="zh-CN"/>
        </w:rPr>
      </w:pPr>
    </w:p>
    <w:p w14:paraId="063D255D">
      <w:pPr>
        <w:pStyle w:val="5"/>
        <w:rPr>
          <w:rFonts w:hint="eastAsia"/>
          <w:lang w:eastAsia="zh-CN"/>
        </w:rPr>
      </w:pPr>
    </w:p>
    <w:p w14:paraId="2DB6E243">
      <w:pPr>
        <w:spacing w:line="360" w:lineRule="auto"/>
        <w:rPr>
          <w:rFonts w:hint="eastAsia"/>
          <w:color w:val="auto"/>
          <w:sz w:val="24"/>
          <w:szCs w:val="24"/>
          <w:highlight w:val="none"/>
          <w:lang w:eastAsia="zh-CN"/>
        </w:rPr>
      </w:pPr>
    </w:p>
    <w:p w14:paraId="5E7E34DD">
      <w:pPr>
        <w:spacing w:line="360" w:lineRule="auto"/>
        <w:rPr>
          <w:rFonts w:hint="eastAsia"/>
          <w:color w:val="auto"/>
          <w:sz w:val="24"/>
          <w:szCs w:val="24"/>
          <w:highlight w:val="none"/>
        </w:rPr>
      </w:pPr>
      <w:r>
        <w:rPr>
          <w:rFonts w:hint="eastAsia"/>
          <w:color w:val="auto"/>
          <w:sz w:val="24"/>
          <w:szCs w:val="24"/>
          <w:highlight w:val="none"/>
        </w:rPr>
        <w:br w:type="page"/>
      </w:r>
    </w:p>
    <w:p w14:paraId="0E3AEBF3">
      <w:pPr>
        <w:pStyle w:val="6"/>
        <w:bidi w:val="0"/>
        <w:jc w:val="center"/>
        <w:rPr>
          <w:rFonts w:hint="eastAsia"/>
          <w:color w:val="auto"/>
          <w:sz w:val="28"/>
          <w:highlight w:val="none"/>
          <w:lang w:val="en-US" w:eastAsia="zh-CN"/>
        </w:rPr>
      </w:pPr>
      <w:bookmarkStart w:id="49" w:name="_Toc4948"/>
      <w:bookmarkStart w:id="50" w:name="_Toc2922"/>
      <w:bookmarkStart w:id="51" w:name="_Toc10750"/>
      <w:bookmarkStart w:id="52" w:name="_Toc4599"/>
      <w:bookmarkStart w:id="53" w:name="_Toc12801"/>
      <w:bookmarkStart w:id="54" w:name="_Toc320878714"/>
      <w:bookmarkStart w:id="55" w:name="_Toc15867"/>
      <w:bookmarkStart w:id="56" w:name="_Toc337475928"/>
      <w:bookmarkStart w:id="57" w:name="_Toc28583"/>
      <w:bookmarkStart w:id="58" w:name="_Toc349642319"/>
      <w:bookmarkStart w:id="59" w:name="_Toc30765"/>
      <w:bookmarkStart w:id="60" w:name="_Toc337554798"/>
      <w:bookmarkStart w:id="61" w:name="_Toc304219331"/>
      <w:bookmarkStart w:id="62" w:name="_Toc29526"/>
    </w:p>
    <w:p w14:paraId="2731C8D2">
      <w:pPr>
        <w:pStyle w:val="6"/>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08CC467E">
      <w:pPr>
        <w:pStyle w:val="5"/>
        <w:rPr>
          <w:rFonts w:hint="eastAsia"/>
          <w:lang w:val="en-US" w:eastAsia="zh-CN"/>
        </w:rPr>
      </w:pPr>
    </w:p>
    <w:p w14:paraId="503EECF2">
      <w:pPr>
        <w:rPr>
          <w:rFonts w:hint="eastAsia"/>
          <w:color w:val="auto"/>
          <w:sz w:val="24"/>
          <w:szCs w:val="24"/>
          <w:highlight w:val="cyan"/>
          <w:lang w:val="en-US" w:eastAsia="zh-CN"/>
        </w:rPr>
      </w:pPr>
    </w:p>
    <w:p w14:paraId="60344BC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11F0B783">
      <w:pPr>
        <w:rPr>
          <w:rFonts w:hint="eastAsia"/>
          <w:lang w:val="en-US" w:eastAsia="zh-CN"/>
        </w:rPr>
      </w:pPr>
    </w:p>
    <w:p w14:paraId="7753F4E7">
      <w:pPr>
        <w:pStyle w:val="6"/>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0532397">
      <w:pPr>
        <w:bidi w:val="0"/>
        <w:rPr>
          <w:rFonts w:hint="eastAsia"/>
        </w:rPr>
      </w:pPr>
    </w:p>
    <w:p w14:paraId="3C2242BA">
      <w:pPr>
        <w:rPr>
          <w:rFonts w:hint="eastAsia"/>
          <w:color w:val="auto"/>
          <w:sz w:val="28"/>
          <w:highlight w:val="none"/>
          <w:lang w:val="en-US" w:eastAsia="zh-CN"/>
        </w:rPr>
      </w:pPr>
      <w:r>
        <w:rPr>
          <w:rFonts w:hint="eastAsia"/>
          <w:color w:val="auto"/>
          <w:sz w:val="28"/>
          <w:highlight w:val="none"/>
          <w:lang w:val="en-US" w:eastAsia="zh-CN"/>
        </w:rPr>
        <w:br w:type="page"/>
      </w:r>
    </w:p>
    <w:p w14:paraId="40633295">
      <w:pPr>
        <w:rPr>
          <w:rFonts w:hint="eastAsia"/>
          <w:lang w:val="en-US" w:eastAsia="zh-CN"/>
        </w:rPr>
      </w:pPr>
    </w:p>
    <w:p w14:paraId="331EA3E4">
      <w:pPr>
        <w:bidi w:val="0"/>
        <w:rPr>
          <w:rFonts w:hint="eastAsia"/>
        </w:rPr>
      </w:pPr>
    </w:p>
    <w:p w14:paraId="2B267A6C">
      <w:pPr>
        <w:pStyle w:val="5"/>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6A15032">
      <w:pPr>
        <w:pStyle w:val="6"/>
        <w:spacing w:before="0" w:after="0"/>
        <w:jc w:val="center"/>
        <w:rPr>
          <w:color w:val="auto"/>
          <w:sz w:val="28"/>
          <w:highlight w:val="none"/>
        </w:rPr>
      </w:pPr>
    </w:p>
    <w:p w14:paraId="27AC9780">
      <w:pPr>
        <w:widowControl/>
        <w:jc w:val="left"/>
        <w:rPr>
          <w:rFonts w:hint="eastAsia"/>
          <w:color w:val="auto"/>
          <w:highlight w:val="none"/>
          <w:lang w:val="en-US" w:eastAsia="zh-CN"/>
        </w:rPr>
      </w:pPr>
    </w:p>
    <w:p w14:paraId="23416966">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C548">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C35C">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248B">
    <w:pPr>
      <w:pStyle w:val="2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0723">
    <w:pPr>
      <w:pStyle w:val="20"/>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0AA62EF5"/>
    <w:multiLevelType w:val="multilevel"/>
    <w:tmpl w:val="0AA62EF5"/>
    <w:lvl w:ilvl="0" w:tentative="0">
      <w:start w:val="1"/>
      <w:numFmt w:val="decimal"/>
      <w:pStyle w:val="158"/>
      <w:lvlText w:val="%1"/>
      <w:lvlJc w:val="left"/>
      <w:pPr>
        <w:ind w:left="0" w:firstLine="0"/>
      </w:pPr>
      <w:rPr>
        <w:rFonts w:hint="eastAsia" w:eastAsia="宋体"/>
        <w:b/>
        <w:i w:val="0"/>
      </w:rPr>
    </w:lvl>
    <w:lvl w:ilvl="1" w:tentative="0">
      <w:start w:val="1"/>
      <w:numFmt w:val="decimal"/>
      <w:lvlText w:val="%1.%2"/>
      <w:lvlJc w:val="left"/>
      <w:pPr>
        <w:ind w:left="284" w:firstLine="0"/>
      </w:pPr>
      <w:rPr>
        <w:rFonts w:hint="eastAsia"/>
      </w:rPr>
    </w:lvl>
    <w:lvl w:ilvl="2" w:tentative="0">
      <w:start w:val="1"/>
      <w:numFmt w:val="decimal"/>
      <w:lvlText w:val="%1.%2.%3"/>
      <w:lvlJc w:val="left"/>
      <w:pPr>
        <w:ind w:left="0" w:firstLine="0"/>
      </w:pPr>
      <w:rPr>
        <w:rFonts w:hint="eastAsia"/>
        <w:sz w:val="24"/>
        <w:szCs w:val="24"/>
      </w:rPr>
    </w:lvl>
    <w:lvl w:ilvl="3" w:tentative="0">
      <w:start w:val="1"/>
      <w:numFmt w:val="decimal"/>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ascii="宋体" w:hAnsi="宋体" w:eastAsia="宋体"/>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8265D45"/>
    <w:rsid w:val="08351931"/>
    <w:rsid w:val="08B407EF"/>
    <w:rsid w:val="08E26F7C"/>
    <w:rsid w:val="093800B7"/>
    <w:rsid w:val="0A0D0E47"/>
    <w:rsid w:val="0A110DF5"/>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F249ED"/>
    <w:rsid w:val="10FC7C33"/>
    <w:rsid w:val="110D3767"/>
    <w:rsid w:val="11A46BCD"/>
    <w:rsid w:val="11B36778"/>
    <w:rsid w:val="11BC20CD"/>
    <w:rsid w:val="12497277"/>
    <w:rsid w:val="128B0606"/>
    <w:rsid w:val="12987059"/>
    <w:rsid w:val="139B5B06"/>
    <w:rsid w:val="13BC6FFC"/>
    <w:rsid w:val="13D17F63"/>
    <w:rsid w:val="13EA5200"/>
    <w:rsid w:val="144D1C4A"/>
    <w:rsid w:val="148056BB"/>
    <w:rsid w:val="1485577B"/>
    <w:rsid w:val="14E47A52"/>
    <w:rsid w:val="14FE5F5C"/>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811E94"/>
    <w:rsid w:val="2196292B"/>
    <w:rsid w:val="220646A2"/>
    <w:rsid w:val="22144805"/>
    <w:rsid w:val="22323F2B"/>
    <w:rsid w:val="2274615D"/>
    <w:rsid w:val="237F2B13"/>
    <w:rsid w:val="23D379C3"/>
    <w:rsid w:val="24426B0A"/>
    <w:rsid w:val="245A486E"/>
    <w:rsid w:val="24930891"/>
    <w:rsid w:val="24F85AD9"/>
    <w:rsid w:val="25175F4B"/>
    <w:rsid w:val="25322951"/>
    <w:rsid w:val="254E2C98"/>
    <w:rsid w:val="260C61C8"/>
    <w:rsid w:val="264B7BA3"/>
    <w:rsid w:val="26D5184D"/>
    <w:rsid w:val="26E2276F"/>
    <w:rsid w:val="273B24F5"/>
    <w:rsid w:val="27AF5DAD"/>
    <w:rsid w:val="27BC3E13"/>
    <w:rsid w:val="27C326E9"/>
    <w:rsid w:val="27C55D16"/>
    <w:rsid w:val="27C645A3"/>
    <w:rsid w:val="27E36980"/>
    <w:rsid w:val="285C714C"/>
    <w:rsid w:val="28684875"/>
    <w:rsid w:val="288E5405"/>
    <w:rsid w:val="28A82BDF"/>
    <w:rsid w:val="29576A88"/>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C2642D"/>
    <w:rsid w:val="32897C9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C658F"/>
    <w:rsid w:val="427D1CE1"/>
    <w:rsid w:val="42AD1004"/>
    <w:rsid w:val="433C14DC"/>
    <w:rsid w:val="43B32016"/>
    <w:rsid w:val="43F34346"/>
    <w:rsid w:val="4413506B"/>
    <w:rsid w:val="44AF31BA"/>
    <w:rsid w:val="45E93670"/>
    <w:rsid w:val="46822C95"/>
    <w:rsid w:val="46967A84"/>
    <w:rsid w:val="47D00F21"/>
    <w:rsid w:val="48091059"/>
    <w:rsid w:val="48166E5A"/>
    <w:rsid w:val="48964506"/>
    <w:rsid w:val="48F301C0"/>
    <w:rsid w:val="491E2FB8"/>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801965"/>
    <w:rsid w:val="589771D5"/>
    <w:rsid w:val="58B7330C"/>
    <w:rsid w:val="58D75852"/>
    <w:rsid w:val="59567D26"/>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4C2610"/>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7EB54E2"/>
    <w:rsid w:val="68223A04"/>
    <w:rsid w:val="687666C7"/>
    <w:rsid w:val="689A077C"/>
    <w:rsid w:val="6916144E"/>
    <w:rsid w:val="694743FD"/>
    <w:rsid w:val="6A7439FA"/>
    <w:rsid w:val="6AB53050"/>
    <w:rsid w:val="6B342BDC"/>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3092C77"/>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A0910"/>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6">
    <w:name w:val="heading 3"/>
    <w:basedOn w:val="1"/>
    <w:next w:val="7"/>
    <w:link w:val="42"/>
    <w:autoRedefine/>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1"/>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7">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0">
    <w:name w:val="Normal Indent"/>
    <w:basedOn w:val="1"/>
    <w:link w:val="49"/>
    <w:autoRedefine/>
    <w:unhideWhenUsed/>
    <w:qFormat/>
    <w:uiPriority w:val="0"/>
    <w:pPr>
      <w:ind w:firstLine="420" w:firstLineChars="200"/>
    </w:pPr>
  </w:style>
  <w:style w:type="paragraph" w:styleId="11">
    <w:name w:val="annotation text"/>
    <w:basedOn w:val="1"/>
    <w:link w:val="51"/>
    <w:autoRedefine/>
    <w:qFormat/>
    <w:uiPriority w:val="0"/>
    <w:pPr>
      <w:jc w:val="left"/>
    </w:pPr>
    <w:rPr>
      <w:szCs w:val="24"/>
    </w:rPr>
  </w:style>
  <w:style w:type="paragraph" w:styleId="12">
    <w:name w:val="Body Text 3"/>
    <w:basedOn w:val="1"/>
    <w:link w:val="52"/>
    <w:autoRedefine/>
    <w:semiHidden/>
    <w:unhideWhenUsed/>
    <w:qFormat/>
    <w:uiPriority w:val="99"/>
    <w:pPr>
      <w:spacing w:after="120"/>
    </w:pPr>
    <w:rPr>
      <w:sz w:val="16"/>
      <w:szCs w:val="16"/>
    </w:rPr>
  </w:style>
  <w:style w:type="paragraph" w:styleId="13">
    <w:name w:val="Body Text Indent"/>
    <w:basedOn w:val="1"/>
    <w:next w:val="14"/>
    <w:link w:val="54"/>
    <w:autoRedefine/>
    <w:semiHidden/>
    <w:unhideWhenUsed/>
    <w:qFormat/>
    <w:uiPriority w:val="99"/>
    <w:pPr>
      <w:spacing w:after="120"/>
      <w:ind w:left="420" w:leftChars="200"/>
    </w:pPr>
  </w:style>
  <w:style w:type="paragraph" w:styleId="14">
    <w:name w:val="envelope return"/>
    <w:basedOn w:val="1"/>
    <w:autoRedefine/>
    <w:qFormat/>
    <w:uiPriority w:val="0"/>
    <w:pPr>
      <w:snapToGrid w:val="0"/>
    </w:pPr>
    <w:rPr>
      <w:rFonts w:ascii="Arial" w:hAnsi="Arial"/>
    </w:rPr>
  </w:style>
  <w:style w:type="paragraph" w:styleId="15">
    <w:name w:val="toc 3"/>
    <w:basedOn w:val="1"/>
    <w:next w:val="1"/>
    <w:autoRedefine/>
    <w:unhideWhenUsed/>
    <w:qFormat/>
    <w:uiPriority w:val="39"/>
    <w:pPr>
      <w:widowControl/>
      <w:spacing w:after="100" w:line="276" w:lineRule="auto"/>
      <w:ind w:left="440"/>
      <w:jc w:val="left"/>
    </w:pPr>
    <w:rPr>
      <w:kern w:val="0"/>
      <w:sz w:val="22"/>
    </w:rPr>
  </w:style>
  <w:style w:type="paragraph" w:styleId="16">
    <w:name w:val="Plain Text"/>
    <w:basedOn w:val="1"/>
    <w:link w:val="55"/>
    <w:autoRedefine/>
    <w:qFormat/>
    <w:uiPriority w:val="0"/>
    <w:rPr>
      <w:rFonts w:ascii="宋体" w:hAnsi="Courier New"/>
    </w:rPr>
  </w:style>
  <w:style w:type="paragraph" w:styleId="17">
    <w:name w:val="Date"/>
    <w:basedOn w:val="1"/>
    <w:next w:val="1"/>
    <w:link w:val="56"/>
    <w:autoRedefine/>
    <w:semiHidden/>
    <w:unhideWhenUsed/>
    <w:qFormat/>
    <w:uiPriority w:val="99"/>
    <w:pPr>
      <w:ind w:left="100" w:leftChars="2500"/>
    </w:pPr>
  </w:style>
  <w:style w:type="paragraph" w:styleId="18">
    <w:name w:val="Balloon Text"/>
    <w:basedOn w:val="1"/>
    <w:link w:val="137"/>
    <w:autoRedefine/>
    <w:semiHidden/>
    <w:unhideWhenUsed/>
    <w:qFormat/>
    <w:uiPriority w:val="99"/>
    <w:rPr>
      <w:sz w:val="18"/>
      <w:szCs w:val="18"/>
    </w:rPr>
  </w:style>
  <w:style w:type="paragraph" w:styleId="19">
    <w:name w:val="footer"/>
    <w:basedOn w:val="1"/>
    <w:link w:val="57"/>
    <w:autoRedefine/>
    <w:unhideWhenUsed/>
    <w:qFormat/>
    <w:uiPriority w:val="99"/>
    <w:pPr>
      <w:tabs>
        <w:tab w:val="center" w:pos="4153"/>
        <w:tab w:val="right" w:pos="8306"/>
      </w:tabs>
      <w:snapToGrid w:val="0"/>
      <w:jc w:val="left"/>
    </w:pPr>
    <w:rPr>
      <w:sz w:val="18"/>
      <w:szCs w:val="18"/>
    </w:rPr>
  </w:style>
  <w:style w:type="paragraph" w:styleId="20">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kern w:val="0"/>
      <w:sz w:val="22"/>
    </w:rPr>
  </w:style>
  <w:style w:type="paragraph" w:styleId="22">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3">
    <w:name w:val="toc 2"/>
    <w:basedOn w:val="1"/>
    <w:next w:val="1"/>
    <w:autoRedefine/>
    <w:unhideWhenUsed/>
    <w:qFormat/>
    <w:uiPriority w:val="39"/>
    <w:pPr>
      <w:widowControl/>
      <w:spacing w:after="100" w:line="276" w:lineRule="auto"/>
      <w:ind w:left="220"/>
      <w:jc w:val="left"/>
    </w:pPr>
    <w:rPr>
      <w:kern w:val="0"/>
      <w:sz w:val="22"/>
    </w:rPr>
  </w:style>
  <w:style w:type="paragraph" w:styleId="24">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5">
    <w:name w:val="Body Text 2"/>
    <w:basedOn w:val="1"/>
    <w:autoRedefine/>
    <w:qFormat/>
    <w:uiPriority w:val="0"/>
    <w:pPr>
      <w:spacing w:after="120" w:afterLines="0" w:line="480" w:lineRule="auto"/>
    </w:pPr>
    <w:rPr>
      <w:rFonts w:ascii="Times New Roman" w:eastAsia="宋体"/>
    </w:rPr>
  </w:style>
  <w:style w:type="paragraph" w:styleId="2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7">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8">
    <w:name w:val="Body Text First Indent 2"/>
    <w:basedOn w:val="13"/>
    <w:next w:val="29"/>
    <w:autoRedefine/>
    <w:qFormat/>
    <w:uiPriority w:val="0"/>
    <w:pPr>
      <w:ind w:firstLine="420" w:firstLineChars="200"/>
    </w:pPr>
    <w:rPr>
      <w:rFonts w:ascii="Times New Roman" w:hAnsi="Times New Roman" w:eastAsia="宋体" w:cs="Times New Roman"/>
      <w:szCs w:val="22"/>
    </w:rPr>
  </w:style>
  <w:style w:type="paragraph" w:customStyle="1" w:styleId="2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2"/>
    <w:rPr>
      <w:b/>
      <w:bCs/>
    </w:rPr>
  </w:style>
  <w:style w:type="character" w:styleId="34">
    <w:name w:val="FollowedHyperlink"/>
    <w:basedOn w:val="32"/>
    <w:autoRedefine/>
    <w:semiHidden/>
    <w:unhideWhenUsed/>
    <w:qFormat/>
    <w:uiPriority w:val="99"/>
    <w:rPr>
      <w:color w:val="444444"/>
      <w:sz w:val="21"/>
      <w:szCs w:val="21"/>
      <w:u w:val="none"/>
    </w:rPr>
  </w:style>
  <w:style w:type="character" w:styleId="35">
    <w:name w:val="Hyperlink"/>
    <w:basedOn w:val="32"/>
    <w:autoRedefine/>
    <w:unhideWhenUsed/>
    <w:qFormat/>
    <w:uiPriority w:val="99"/>
    <w:rPr>
      <w:color w:val="0000FF" w:themeColor="hyperlink"/>
      <w:u w:val="single"/>
      <w14:textFill>
        <w14:solidFill>
          <w14:schemeClr w14:val="hlink"/>
        </w14:solidFill>
      </w14:textFill>
    </w:rPr>
  </w:style>
  <w:style w:type="character" w:styleId="36">
    <w:name w:val="HTML Code"/>
    <w:basedOn w:val="32"/>
    <w:autoRedefine/>
    <w:semiHidden/>
    <w:unhideWhenUsed/>
    <w:qFormat/>
    <w:uiPriority w:val="99"/>
    <w:rPr>
      <w:rFonts w:ascii="Courier New" w:hAnsi="Courier New"/>
      <w:sz w:val="20"/>
    </w:rPr>
  </w:style>
  <w:style w:type="character" w:styleId="37">
    <w:name w:val="annotation reference"/>
    <w:basedOn w:val="32"/>
    <w:autoRedefine/>
    <w:semiHidden/>
    <w:unhideWhenUsed/>
    <w:qFormat/>
    <w:uiPriority w:val="99"/>
    <w:rPr>
      <w:sz w:val="21"/>
      <w:szCs w:val="21"/>
    </w:rPr>
  </w:style>
  <w:style w:type="paragraph" w:customStyle="1" w:styleId="38">
    <w:name w:val="style4"/>
    <w:basedOn w:val="1"/>
    <w:next w:val="39"/>
    <w:autoRedefine/>
    <w:qFormat/>
    <w:uiPriority w:val="0"/>
    <w:pPr>
      <w:widowControl/>
      <w:spacing w:before="280" w:after="280"/>
    </w:pPr>
    <w:rPr>
      <w:rFonts w:ascii="宋体"/>
      <w:sz w:val="18"/>
    </w:rPr>
  </w:style>
  <w:style w:type="paragraph" w:customStyle="1" w:styleId="3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0">
    <w:name w:val="标题 1 Char"/>
    <w:basedOn w:val="32"/>
    <w:link w:val="4"/>
    <w:autoRedefine/>
    <w:qFormat/>
    <w:uiPriority w:val="9"/>
    <w:rPr>
      <w:b/>
      <w:bCs/>
      <w:kern w:val="44"/>
      <w:sz w:val="44"/>
      <w:szCs w:val="44"/>
    </w:rPr>
  </w:style>
  <w:style w:type="character" w:customStyle="1" w:styleId="41">
    <w:name w:val="标题 2 Char"/>
    <w:basedOn w:val="32"/>
    <w:link w:val="5"/>
    <w:autoRedefine/>
    <w:qFormat/>
    <w:uiPriority w:val="0"/>
    <w:rPr>
      <w:rFonts w:ascii="Arial" w:hAnsi="Arial" w:eastAsia="黑体" w:cs="Times New Roman"/>
      <w:b/>
      <w:sz w:val="32"/>
      <w:szCs w:val="20"/>
    </w:rPr>
  </w:style>
  <w:style w:type="character" w:customStyle="1" w:styleId="42">
    <w:name w:val="标题 3 Char"/>
    <w:basedOn w:val="32"/>
    <w:link w:val="6"/>
    <w:autoRedefine/>
    <w:qFormat/>
    <w:uiPriority w:val="9"/>
    <w:rPr>
      <w:b/>
      <w:bCs/>
      <w:sz w:val="32"/>
      <w:szCs w:val="32"/>
    </w:rPr>
  </w:style>
  <w:style w:type="character" w:customStyle="1" w:styleId="43">
    <w:name w:val="标题 4 Char"/>
    <w:basedOn w:val="32"/>
    <w:link w:val="8"/>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7"/>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0"/>
    <w:next w:val="8"/>
    <w:autoRedefine/>
    <w:qFormat/>
    <w:uiPriority w:val="0"/>
    <w:pPr>
      <w:tabs>
        <w:tab w:val="left" w:pos="425"/>
      </w:tabs>
      <w:ind w:left="425" w:hanging="425"/>
    </w:pPr>
  </w:style>
  <w:style w:type="character" w:customStyle="1" w:styleId="49">
    <w:name w:val="正文缩进 Char"/>
    <w:link w:val="10"/>
    <w:autoRedefine/>
    <w:qFormat/>
    <w:uiPriority w:val="0"/>
  </w:style>
  <w:style w:type="character" w:customStyle="1" w:styleId="50">
    <w:name w:val="标题 8 Char"/>
    <w:basedOn w:val="32"/>
    <w:link w:val="9"/>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1"/>
    <w:autoRedefine/>
    <w:qFormat/>
    <w:uiPriority w:val="0"/>
    <w:rPr>
      <w:szCs w:val="24"/>
    </w:rPr>
  </w:style>
  <w:style w:type="character" w:customStyle="1" w:styleId="52">
    <w:name w:val="正文文本 3 Char"/>
    <w:basedOn w:val="32"/>
    <w:link w:val="12"/>
    <w:autoRedefine/>
    <w:semiHidden/>
    <w:qFormat/>
    <w:uiPriority w:val="99"/>
    <w:rPr>
      <w:sz w:val="16"/>
      <w:szCs w:val="16"/>
    </w:rPr>
  </w:style>
  <w:style w:type="character" w:customStyle="1" w:styleId="53">
    <w:name w:val="正文文本 Char"/>
    <w:basedOn w:val="32"/>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2"/>
    <w:link w:val="13"/>
    <w:autoRedefine/>
    <w:semiHidden/>
    <w:qFormat/>
    <w:uiPriority w:val="99"/>
  </w:style>
  <w:style w:type="character" w:customStyle="1" w:styleId="55">
    <w:name w:val="纯文本 Char"/>
    <w:link w:val="16"/>
    <w:autoRedefine/>
    <w:qFormat/>
    <w:uiPriority w:val="0"/>
    <w:rPr>
      <w:rFonts w:ascii="宋体" w:hAnsi="Courier New"/>
    </w:rPr>
  </w:style>
  <w:style w:type="character" w:customStyle="1" w:styleId="56">
    <w:name w:val="日期 Char"/>
    <w:basedOn w:val="32"/>
    <w:link w:val="17"/>
    <w:autoRedefine/>
    <w:semiHidden/>
    <w:qFormat/>
    <w:uiPriority w:val="99"/>
    <w:rPr>
      <w:kern w:val="2"/>
      <w:sz w:val="21"/>
      <w:szCs w:val="22"/>
    </w:rPr>
  </w:style>
  <w:style w:type="character" w:customStyle="1" w:styleId="57">
    <w:name w:val="页脚 Char"/>
    <w:basedOn w:val="32"/>
    <w:link w:val="19"/>
    <w:autoRedefine/>
    <w:qFormat/>
    <w:uiPriority w:val="99"/>
    <w:rPr>
      <w:sz w:val="18"/>
      <w:szCs w:val="18"/>
    </w:rPr>
  </w:style>
  <w:style w:type="character" w:customStyle="1" w:styleId="58">
    <w:name w:val="页眉 Char"/>
    <w:basedOn w:val="32"/>
    <w:link w:val="20"/>
    <w:autoRedefine/>
    <w:qFormat/>
    <w:uiPriority w:val="99"/>
    <w:rPr>
      <w:sz w:val="18"/>
      <w:szCs w:val="18"/>
    </w:rPr>
  </w:style>
  <w:style w:type="character" w:customStyle="1" w:styleId="59">
    <w:name w:val="副标题 Char"/>
    <w:basedOn w:val="32"/>
    <w:link w:val="22"/>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2"/>
    <w:autoRedefine/>
    <w:semiHidden/>
    <w:qFormat/>
    <w:uiPriority w:val="99"/>
  </w:style>
  <w:style w:type="character" w:customStyle="1" w:styleId="64">
    <w:name w:val="纯文本 Char1"/>
    <w:basedOn w:val="32"/>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5"/>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2"/>
    <w:link w:val="18"/>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2"/>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2"/>
    <w:autoRedefine/>
    <w:qFormat/>
    <w:uiPriority w:val="0"/>
  </w:style>
  <w:style w:type="character" w:customStyle="1" w:styleId="144">
    <w:name w:val="hover17"/>
    <w:basedOn w:val="32"/>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2"/>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paragraph" w:customStyle="1" w:styleId="158">
    <w:name w:val="二级标题"/>
    <w:basedOn w:val="5"/>
    <w:next w:val="1"/>
    <w:qFormat/>
    <w:uiPriority w:val="0"/>
    <w:pPr>
      <w:numPr>
        <w:ilvl w:val="0"/>
        <w:numId w:val="1"/>
      </w:numPr>
      <w:spacing w:line="360" w:lineRule="auto"/>
    </w:pPr>
    <w:rPr>
      <w:rFonts w:ascii="宋体" w:hAnsi="宋体" w:eastAsia="宋体"/>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36</Pages>
  <Words>6070</Words>
  <Characters>6350</Characters>
  <Lines>315</Lines>
  <Paragraphs>88</Paragraphs>
  <TotalTime>1</TotalTime>
  <ScaleCrop>false</ScaleCrop>
  <LinksUpToDate>false</LinksUpToDate>
  <CharactersWithSpaces>6943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2024-12-26T03:48:09Z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BF0A5681D93E455388FE5AB704937FEA</vt:lpwstr>
  </property>
  <property fmtid="{D5CDD505-2E9C-101B-9397-08002B2CF9AE}" pid="4" name="KSOTemplateDocerSaveRecord">
    <vt:lpwstr>eyJoZGlkIjoiMTUyMDA2ZjQ4N2YyNDAzZWJjY2U2NWNkZDY5ZDY4ZDAiLCJ1c2VySWQiOiI2OTIxMTkxNTcifQ==</vt:lpwstr>
  </property>
</Properties>
</file>