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B730">
      <w:pPr>
        <w:widowControl/>
        <w:rPr>
          <w:rFonts w:hint="default" w:eastAsiaTheme="minorEastAsia"/>
          <w:b/>
          <w:color w:val="auto"/>
          <w:sz w:val="44"/>
          <w:szCs w:val="44"/>
          <w:highlight w:val="none"/>
          <w:lang w:val="en-US" w:eastAsia="zh-CN"/>
        </w:rPr>
      </w:pPr>
    </w:p>
    <w:p w14:paraId="067F9BD0">
      <w:pPr>
        <w:widowControl/>
        <w:spacing w:line="360" w:lineRule="auto"/>
        <w:jc w:val="center"/>
        <w:outlineLvl w:val="0"/>
        <w:rPr>
          <w:b/>
          <w:spacing w:val="-6"/>
          <w:sz w:val="52"/>
          <w:szCs w:val="52"/>
        </w:rPr>
      </w:pPr>
      <w:bookmarkStart w:id="0" w:name="_Toc25130"/>
    </w:p>
    <w:p w14:paraId="18878288">
      <w:pPr>
        <w:widowControl/>
        <w:spacing w:line="360" w:lineRule="auto"/>
        <w:jc w:val="center"/>
        <w:outlineLvl w:val="0"/>
        <w:rPr>
          <w:b/>
          <w:spacing w:val="-6"/>
          <w:sz w:val="52"/>
          <w:szCs w:val="52"/>
        </w:rPr>
      </w:pPr>
    </w:p>
    <w:p w14:paraId="1CA8E8C1">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val="en-US" w:eastAsia="zh-CN"/>
        </w:rPr>
        <w:t>医学影像科PET-CT相纸</w:t>
      </w:r>
    </w:p>
    <w:p w14:paraId="21AC1185">
      <w:pPr>
        <w:jc w:val="center"/>
        <w:rPr>
          <w:rFonts w:ascii="宋体" w:hAnsi="宋体" w:cs="宋体"/>
          <w:b/>
          <w:sz w:val="40"/>
          <w:szCs w:val="40"/>
        </w:rPr>
      </w:pPr>
      <w:r>
        <w:rPr>
          <w:rFonts w:hint="eastAsia" w:ascii="宋体" w:hAnsi="宋体" w:cs="宋体"/>
          <w:b/>
          <w:sz w:val="40"/>
          <w:szCs w:val="40"/>
        </w:rPr>
        <w:t>采购项目</w:t>
      </w:r>
    </w:p>
    <w:p w14:paraId="1DA70178">
      <w:pPr>
        <w:ind w:firstLine="803" w:firstLineChars="200"/>
        <w:jc w:val="center"/>
        <w:rPr>
          <w:rFonts w:ascii="宋体" w:hAnsi="宋体" w:cs="宋体"/>
          <w:b/>
          <w:sz w:val="40"/>
          <w:szCs w:val="40"/>
        </w:rPr>
      </w:pPr>
    </w:p>
    <w:p w14:paraId="17DDD630">
      <w:pPr>
        <w:jc w:val="center"/>
        <w:rPr>
          <w:rFonts w:ascii="宋体" w:hAnsi="宋体" w:cs="宋体"/>
          <w:b/>
          <w:sz w:val="40"/>
          <w:szCs w:val="40"/>
        </w:rPr>
      </w:pPr>
    </w:p>
    <w:p w14:paraId="6379375D">
      <w:pPr>
        <w:pStyle w:val="30"/>
      </w:pPr>
    </w:p>
    <w:p w14:paraId="3D8D8AB8">
      <w:pPr>
        <w:widowControl/>
        <w:spacing w:line="360" w:lineRule="auto"/>
        <w:jc w:val="center"/>
        <w:outlineLvl w:val="0"/>
        <w:rPr>
          <w:b/>
          <w:sz w:val="52"/>
          <w:szCs w:val="52"/>
        </w:rPr>
      </w:pPr>
    </w:p>
    <w:p w14:paraId="3A38EBEE">
      <w:pPr>
        <w:widowControl/>
        <w:spacing w:line="360" w:lineRule="auto"/>
        <w:jc w:val="center"/>
        <w:outlineLvl w:val="0"/>
        <w:rPr>
          <w:b/>
          <w:sz w:val="52"/>
          <w:szCs w:val="52"/>
        </w:rPr>
      </w:pPr>
    </w:p>
    <w:p w14:paraId="790A849B">
      <w:pPr>
        <w:jc w:val="center"/>
        <w:rPr>
          <w:rFonts w:ascii="宋体" w:hAnsi="宋体" w:cs="宋体"/>
          <w:b/>
          <w:sz w:val="84"/>
        </w:rPr>
      </w:pPr>
      <w:r>
        <w:rPr>
          <w:rFonts w:hint="eastAsia" w:ascii="宋体" w:hAnsi="宋体" w:cs="宋体"/>
          <w:b/>
          <w:sz w:val="84"/>
        </w:rPr>
        <w:t>公开议价文件</w:t>
      </w:r>
    </w:p>
    <w:p w14:paraId="08333E3D">
      <w:pPr>
        <w:widowControl/>
        <w:spacing w:line="360" w:lineRule="auto"/>
        <w:jc w:val="center"/>
        <w:outlineLvl w:val="0"/>
        <w:rPr>
          <w:b/>
          <w:sz w:val="52"/>
          <w:szCs w:val="52"/>
        </w:rPr>
      </w:pPr>
    </w:p>
    <w:p w14:paraId="3D66B3CF">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020</w:t>
      </w:r>
    </w:p>
    <w:p w14:paraId="4DE6311F">
      <w:pPr>
        <w:widowControl/>
        <w:spacing w:line="360" w:lineRule="auto"/>
        <w:outlineLvl w:val="0"/>
        <w:rPr>
          <w:b/>
          <w:sz w:val="52"/>
          <w:szCs w:val="52"/>
          <w:highlight w:val="none"/>
        </w:rPr>
      </w:pPr>
    </w:p>
    <w:p w14:paraId="61E8593C">
      <w:pPr>
        <w:widowControl/>
        <w:spacing w:line="360" w:lineRule="auto"/>
        <w:jc w:val="center"/>
        <w:outlineLvl w:val="0"/>
        <w:rPr>
          <w:b/>
          <w:sz w:val="52"/>
          <w:szCs w:val="52"/>
          <w:highlight w:val="none"/>
        </w:rPr>
      </w:pPr>
    </w:p>
    <w:p w14:paraId="27BD451A">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CF28AD6">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3A485BEC">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073B24A7">
      <w:pPr>
        <w:jc w:val="center"/>
        <w:rPr>
          <w:rFonts w:ascii="宋体" w:hAnsi="宋体"/>
          <w:b/>
          <w:sz w:val="32"/>
          <w:szCs w:val="32"/>
        </w:rPr>
      </w:pPr>
      <w:r>
        <w:rPr>
          <w:rFonts w:hint="eastAsia" w:ascii="宋体" w:hAnsi="宋体"/>
          <w:b/>
          <w:sz w:val="32"/>
          <w:szCs w:val="32"/>
        </w:rPr>
        <w:t>第一章  公开议价公告</w:t>
      </w:r>
    </w:p>
    <w:p w14:paraId="3AF48B9D">
      <w:pPr>
        <w:jc w:val="center"/>
        <w:rPr>
          <w:rFonts w:ascii="宋体" w:hAnsi="宋体"/>
          <w:b/>
          <w:sz w:val="10"/>
          <w:szCs w:val="10"/>
        </w:rPr>
      </w:pPr>
    </w:p>
    <w:p w14:paraId="7C12D06F">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highlight w:val="none"/>
        </w:rPr>
        <w:t xml:space="preserve"> </w:t>
      </w:r>
      <w:r>
        <w:rPr>
          <w:rFonts w:hint="eastAsia" w:ascii="宋体" w:hAnsi="宋体"/>
          <w:b/>
          <w:sz w:val="28"/>
          <w:szCs w:val="28"/>
          <w:highlight w:val="none"/>
          <w:lang w:eastAsia="zh-CN"/>
        </w:rPr>
        <w:t>河南省胸科医院医学影像科PET-CT相纸采购项目</w:t>
      </w:r>
    </w:p>
    <w:p w14:paraId="0F9CA13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158B87F">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河南省胸科医院医学影像科PET-CT相纸采购项目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采购PET-CT相纸</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三、项</w:t>
      </w:r>
      <w:r>
        <w:rPr>
          <w:rFonts w:hint="default" w:asciiTheme="minorEastAsia" w:hAnsiTheme="minorEastAsia" w:eastAsiaTheme="minorEastAsia" w:cstheme="minorEastAsia"/>
          <w:color w:val="333333"/>
          <w:sz w:val="24"/>
          <w:szCs w:val="24"/>
          <w:highlight w:val="none"/>
        </w:rPr>
        <w:t>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39</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4E26D7CD">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 </w:t>
      </w:r>
    </w:p>
    <w:p w14:paraId="48C0E710">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1695FA7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r>
        <w:rPr>
          <w:rFonts w:hint="eastAsia" w:asciiTheme="minorEastAsia" w:hAnsiTheme="minorEastAsia" w:eastAsiaTheme="minorEastAsia" w:cstheme="minorEastAsia"/>
          <w:color w:val="333333"/>
          <w:sz w:val="24"/>
          <w:szCs w:val="24"/>
          <w:lang w:eastAsia="zh-CN"/>
        </w:rPr>
        <w:t>议价文件</w:t>
      </w:r>
    </w:p>
    <w:p w14:paraId="2FD60918"/>
    <w:p w14:paraId="75D948E3">
      <w:pPr>
        <w:rPr>
          <w:spacing w:val="7"/>
        </w:rPr>
      </w:pPr>
      <w:r>
        <w:rPr>
          <w:spacing w:val="7"/>
        </w:rPr>
        <w:br w:type="page"/>
      </w:r>
    </w:p>
    <w:p w14:paraId="75D4077B">
      <w:pPr>
        <w:pStyle w:val="29"/>
        <w:spacing w:before="0" w:beforeAutospacing="0" w:after="0" w:afterAutospacing="0" w:line="360" w:lineRule="auto"/>
        <w:rPr>
          <w:spacing w:val="7"/>
        </w:rPr>
      </w:pPr>
    </w:p>
    <w:p w14:paraId="6ECBD916">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3"/>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16505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893DF31">
            <w:pPr>
              <w:jc w:val="center"/>
              <w:rPr>
                <w:rFonts w:ascii="宋体" w:hAnsi="宋体"/>
                <w:b/>
                <w:caps/>
                <w:sz w:val="24"/>
              </w:rPr>
            </w:pPr>
            <w:r>
              <w:rPr>
                <w:rFonts w:hint="eastAsia" w:ascii="宋体" w:hAnsi="宋体"/>
                <w:b/>
                <w:caps/>
                <w:sz w:val="24"/>
              </w:rPr>
              <w:t>序号</w:t>
            </w:r>
          </w:p>
        </w:tc>
        <w:tc>
          <w:tcPr>
            <w:tcW w:w="7762" w:type="dxa"/>
            <w:vAlign w:val="center"/>
          </w:tcPr>
          <w:p w14:paraId="4F6B3C61">
            <w:pPr>
              <w:jc w:val="center"/>
              <w:rPr>
                <w:rFonts w:ascii="宋体" w:hAnsi="宋体"/>
                <w:b/>
                <w:caps/>
                <w:sz w:val="24"/>
              </w:rPr>
            </w:pPr>
            <w:r>
              <w:rPr>
                <w:rFonts w:hint="eastAsia" w:ascii="宋体" w:hAnsi="宋体"/>
                <w:b/>
                <w:caps/>
                <w:sz w:val="24"/>
              </w:rPr>
              <w:t>内容</w:t>
            </w:r>
          </w:p>
        </w:tc>
      </w:tr>
      <w:tr w14:paraId="07856A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3D05A10B">
            <w:pPr>
              <w:jc w:val="center"/>
              <w:rPr>
                <w:rFonts w:ascii="宋体" w:hAnsi="宋体"/>
                <w:sz w:val="24"/>
              </w:rPr>
            </w:pPr>
            <w:r>
              <w:rPr>
                <w:rFonts w:hint="eastAsia" w:ascii="宋体" w:hAnsi="宋体"/>
                <w:sz w:val="24"/>
              </w:rPr>
              <w:t>1</w:t>
            </w:r>
          </w:p>
        </w:tc>
        <w:tc>
          <w:tcPr>
            <w:tcW w:w="7762" w:type="dxa"/>
            <w:vAlign w:val="center"/>
          </w:tcPr>
          <w:p w14:paraId="02146FC2">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7C8E0216">
            <w:pPr>
              <w:spacing w:line="360" w:lineRule="auto"/>
              <w:ind w:firstLine="240" w:firstLineChars="100"/>
              <w:jc w:val="left"/>
              <w:rPr>
                <w:rFonts w:hint="eastAsia" w:ascii="宋体" w:hAnsi="宋体"/>
                <w:sz w:val="24"/>
              </w:rPr>
            </w:pPr>
            <w:r>
              <w:rPr>
                <w:rFonts w:hint="eastAsia" w:ascii="宋体" w:hAnsi="宋体"/>
                <w:sz w:val="24"/>
              </w:rPr>
              <w:t>联系人：李老师</w:t>
            </w:r>
          </w:p>
          <w:p w14:paraId="68DCAA0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57260C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C506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3557C6A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07CF396C">
            <w:pPr>
              <w:spacing w:line="360" w:lineRule="auto"/>
              <w:ind w:firstLine="240" w:firstLineChars="100"/>
              <w:jc w:val="left"/>
              <w:rPr>
                <w:rFonts w:hint="eastAsia" w:ascii="宋体" w:hAnsi="宋体"/>
                <w:sz w:val="24"/>
              </w:rPr>
            </w:pPr>
            <w:r>
              <w:rPr>
                <w:rFonts w:hint="eastAsia" w:ascii="宋体" w:hAnsi="宋体"/>
                <w:sz w:val="24"/>
              </w:rPr>
              <w:t>响应文件份数：</w:t>
            </w:r>
          </w:p>
          <w:p w14:paraId="6DD0BDA7">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32B2DA">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CFF6357">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1A0A0EC9">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0571B95">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DCFDF3C">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44CD9C3E">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223CD6BC">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88FF03C">
            <w:pPr>
              <w:pStyle w:val="30"/>
              <w:rPr>
                <w:rFonts w:hint="eastAsia"/>
                <w:lang w:val="en-US" w:eastAsia="zh-CN"/>
              </w:rPr>
            </w:pPr>
          </w:p>
          <w:p w14:paraId="412A79BE">
            <w:pPr>
              <w:spacing w:line="360" w:lineRule="auto"/>
              <w:ind w:firstLine="240" w:firstLineChars="100"/>
              <w:jc w:val="left"/>
              <w:rPr>
                <w:rFonts w:hint="eastAsia" w:ascii="宋体" w:hAnsi="宋体"/>
                <w:sz w:val="24"/>
                <w:lang w:val="en-US" w:eastAsia="zh-CN"/>
              </w:rPr>
            </w:pPr>
          </w:p>
          <w:p w14:paraId="6BA53829">
            <w:pPr>
              <w:spacing w:line="360" w:lineRule="auto"/>
              <w:ind w:firstLine="240" w:firstLineChars="100"/>
              <w:jc w:val="left"/>
              <w:rPr>
                <w:rFonts w:hint="eastAsia" w:ascii="宋体" w:hAnsi="宋体"/>
                <w:sz w:val="24"/>
                <w:lang w:val="en-US" w:eastAsia="zh-CN"/>
              </w:rPr>
            </w:pPr>
          </w:p>
          <w:p w14:paraId="2F087F10">
            <w:pPr>
              <w:pStyle w:val="30"/>
              <w:rPr>
                <w:rFonts w:hint="eastAsia"/>
                <w:lang w:eastAsia="zh-CN"/>
              </w:rPr>
            </w:pPr>
          </w:p>
        </w:tc>
      </w:tr>
      <w:tr w14:paraId="4BC762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E3EDD66">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B2DFD1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5BB7473D">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A65DCBA">
      <w:pPr>
        <w:spacing w:line="360" w:lineRule="auto"/>
        <w:jc w:val="center"/>
        <w:rPr>
          <w:rFonts w:ascii="宋体" w:hAnsi="宋体"/>
          <w:b/>
          <w:sz w:val="32"/>
          <w:szCs w:val="32"/>
        </w:rPr>
      </w:pPr>
    </w:p>
    <w:p w14:paraId="37509AD5">
      <w:pPr>
        <w:widowControl/>
        <w:jc w:val="center"/>
        <w:rPr>
          <w:rFonts w:ascii="宋体" w:hAnsi="宋体"/>
          <w:b/>
          <w:sz w:val="32"/>
          <w:szCs w:val="32"/>
        </w:rPr>
      </w:pPr>
      <w:r>
        <w:rPr>
          <w:rFonts w:ascii="宋体" w:hAnsi="宋体"/>
          <w:b/>
          <w:sz w:val="32"/>
          <w:szCs w:val="32"/>
        </w:rPr>
        <w:br w:type="page"/>
      </w:r>
    </w:p>
    <w:p w14:paraId="185FE149">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1" w:name="_Toc2902"/>
      <w:bookmarkStart w:id="2" w:name="_Toc6661845"/>
    </w:p>
    <w:bookmarkEnd w:id="1"/>
    <w:bookmarkEnd w:id="2"/>
    <w:p w14:paraId="7DF648AC">
      <w:pPr>
        <w:numPr>
          <w:ilvl w:val="0"/>
          <w:numId w:val="0"/>
        </w:numPr>
        <w:spacing w:line="360" w:lineRule="auto"/>
        <w:rPr>
          <w:rFonts w:hint="eastAsia" w:ascii="宋体" w:hAnsi="宋体" w:cs="宋体"/>
          <w:b/>
          <w:bCs/>
          <w:color w:val="auto"/>
          <w:sz w:val="24"/>
          <w:szCs w:val="24"/>
          <w:lang w:eastAsia="zh-CN"/>
        </w:rPr>
      </w:pPr>
    </w:p>
    <w:p w14:paraId="31A5B6FE">
      <w:pPr>
        <w:numPr>
          <w:ilvl w:val="0"/>
          <w:numId w:val="0"/>
        </w:numPr>
        <w:spacing w:line="360" w:lineRule="auto"/>
        <w:rPr>
          <w:rFonts w:hint="eastAsia" w:ascii="宋体" w:hAnsi="宋体" w:cs="宋体"/>
          <w:b/>
          <w:bCs/>
          <w:color w:val="auto"/>
          <w:sz w:val="24"/>
          <w:szCs w:val="24"/>
          <w:lang w:eastAsia="zh-CN"/>
        </w:rPr>
      </w:pPr>
    </w:p>
    <w:p w14:paraId="530B5105">
      <w:pPr>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一、技术要求</w:t>
      </w:r>
    </w:p>
    <w:p w14:paraId="7EDEFDF1">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cstheme="minorEastAsia"/>
          <w:b w:val="0"/>
          <w:bCs w:val="0"/>
          <w:color w:val="auto"/>
          <w:spacing w:val="0"/>
          <w:kern w:val="2"/>
          <w:position w:val="0"/>
          <w:sz w:val="24"/>
          <w:szCs w:val="24"/>
          <w:lang w:val="en-US" w:eastAsia="zh-CN" w:bidi="ar-SA"/>
        </w:rPr>
      </w:pPr>
      <w:r>
        <w:rPr>
          <w:rFonts w:hint="eastAsia" w:asciiTheme="minorEastAsia" w:hAnsiTheme="minorEastAsia" w:eastAsiaTheme="minorEastAsia" w:cstheme="minorEastAsia"/>
          <w:b/>
          <w:bCs/>
          <w:color w:val="auto"/>
          <w:spacing w:val="0"/>
          <w:kern w:val="2"/>
          <w:position w:val="0"/>
          <w:sz w:val="24"/>
          <w:szCs w:val="24"/>
          <w:lang w:val="en-US" w:eastAsia="zh-CN" w:bidi="ar-SA"/>
        </w:rPr>
        <w:t>1.</w:t>
      </w:r>
      <w:r>
        <w:rPr>
          <w:rFonts w:hint="eastAsia" w:asciiTheme="minorEastAsia" w:hAnsiTheme="minorEastAsia" w:eastAsiaTheme="minorEastAsia" w:cstheme="minorEastAsia"/>
          <w:b w:val="0"/>
          <w:bCs w:val="0"/>
          <w:color w:val="auto"/>
          <w:spacing w:val="0"/>
          <w:kern w:val="2"/>
          <w:position w:val="0"/>
          <w:sz w:val="24"/>
          <w:szCs w:val="24"/>
          <w:lang w:val="en-US" w:eastAsia="zh-CN" w:bidi="ar-SA"/>
        </w:rPr>
        <w:t>供应商产品要有质量技术监督局颁发的合格证。</w:t>
      </w:r>
    </w:p>
    <w:p w14:paraId="7575BD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pacing w:val="0"/>
          <w:kern w:val="2"/>
          <w:position w:val="0"/>
          <w:sz w:val="24"/>
          <w:szCs w:val="24"/>
          <w:lang w:val="en-US" w:eastAsia="zh-CN" w:bidi="ar-SA"/>
        </w:rPr>
      </w:pPr>
      <w:r>
        <w:rPr>
          <w:rFonts w:hint="eastAsia" w:asciiTheme="minorEastAsia" w:hAnsiTheme="minorEastAsia" w:eastAsiaTheme="minorEastAsia" w:cstheme="minorEastAsia"/>
          <w:b/>
          <w:bCs/>
          <w:color w:val="auto"/>
          <w:spacing w:val="0"/>
          <w:kern w:val="2"/>
          <w:position w:val="0"/>
          <w:sz w:val="24"/>
          <w:szCs w:val="24"/>
          <w:lang w:val="en-US" w:eastAsia="zh-CN" w:bidi="ar-SA"/>
        </w:rPr>
        <w:t>2</w:t>
      </w:r>
      <w:r>
        <w:rPr>
          <w:rFonts w:hint="eastAsia" w:asciiTheme="minorEastAsia" w:hAnsiTheme="minorEastAsia" w:cstheme="minorEastAsia"/>
          <w:b/>
          <w:bCs/>
          <w:color w:val="auto"/>
          <w:spacing w:val="0"/>
          <w:kern w:val="2"/>
          <w:position w:val="0"/>
          <w:sz w:val="24"/>
          <w:szCs w:val="24"/>
          <w:lang w:val="en-US" w:eastAsia="zh-CN" w:bidi="ar-SA"/>
        </w:rPr>
        <w:t>.</w:t>
      </w:r>
      <w:r>
        <w:rPr>
          <w:rFonts w:hint="eastAsia" w:asciiTheme="minorEastAsia" w:hAnsiTheme="minorEastAsia" w:eastAsiaTheme="minorEastAsia" w:cstheme="minorEastAsia"/>
          <w:b w:val="0"/>
          <w:bCs w:val="0"/>
          <w:color w:val="auto"/>
          <w:spacing w:val="0"/>
          <w:kern w:val="2"/>
          <w:position w:val="0"/>
          <w:sz w:val="24"/>
          <w:szCs w:val="24"/>
          <w:lang w:val="en-US" w:eastAsia="zh-CN" w:bidi="ar-SA"/>
        </w:rPr>
        <w:t>接到送货通知后48小时内将物资送达到需求</w:t>
      </w:r>
      <w:r>
        <w:rPr>
          <w:rFonts w:hint="eastAsia" w:asciiTheme="minorEastAsia" w:hAnsiTheme="minorEastAsia" w:cstheme="minorEastAsia"/>
          <w:b w:val="0"/>
          <w:bCs w:val="0"/>
          <w:color w:val="auto"/>
          <w:spacing w:val="0"/>
          <w:kern w:val="2"/>
          <w:position w:val="0"/>
          <w:sz w:val="24"/>
          <w:szCs w:val="24"/>
          <w:lang w:val="en-US" w:eastAsia="zh-CN" w:bidi="ar-SA"/>
        </w:rPr>
        <w:t>科</w:t>
      </w:r>
      <w:r>
        <w:rPr>
          <w:rFonts w:hint="eastAsia" w:asciiTheme="minorEastAsia" w:hAnsiTheme="minorEastAsia" w:eastAsiaTheme="minorEastAsia" w:cstheme="minorEastAsia"/>
          <w:b w:val="0"/>
          <w:bCs w:val="0"/>
          <w:color w:val="auto"/>
          <w:spacing w:val="0"/>
          <w:kern w:val="2"/>
          <w:position w:val="0"/>
          <w:sz w:val="24"/>
          <w:szCs w:val="24"/>
          <w:lang w:val="en-US" w:eastAsia="zh-CN" w:bidi="ar-SA"/>
        </w:rPr>
        <w:t>室，在紧急情况下要配合医院随时配送物资。</w:t>
      </w:r>
    </w:p>
    <w:p w14:paraId="1FB56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pacing w:val="0"/>
          <w:kern w:val="2"/>
          <w:position w:val="0"/>
          <w:sz w:val="24"/>
          <w:szCs w:val="24"/>
          <w:lang w:val="en-US" w:eastAsia="zh-CN" w:bidi="ar-SA"/>
        </w:rPr>
      </w:pPr>
      <w:r>
        <w:rPr>
          <w:rFonts w:hint="eastAsia" w:asciiTheme="minorEastAsia" w:hAnsiTheme="minorEastAsia" w:cstheme="minorEastAsia"/>
          <w:b/>
          <w:bCs/>
          <w:color w:val="auto"/>
          <w:spacing w:val="0"/>
          <w:kern w:val="2"/>
          <w:position w:val="0"/>
          <w:sz w:val="24"/>
          <w:szCs w:val="24"/>
          <w:lang w:val="en-US" w:eastAsia="zh-CN" w:bidi="ar-SA"/>
        </w:rPr>
        <w:t>3.</w:t>
      </w:r>
      <w:r>
        <w:rPr>
          <w:rFonts w:hint="eastAsia" w:asciiTheme="minorEastAsia" w:hAnsiTheme="minorEastAsia" w:cstheme="minorEastAsia"/>
          <w:b w:val="0"/>
          <w:bCs w:val="0"/>
          <w:color w:val="auto"/>
          <w:spacing w:val="0"/>
          <w:kern w:val="2"/>
          <w:position w:val="0"/>
          <w:sz w:val="24"/>
          <w:szCs w:val="24"/>
          <w:lang w:val="en-US" w:eastAsia="zh-CN" w:bidi="ar-SA"/>
        </w:rPr>
        <w:t>供应商</w:t>
      </w:r>
      <w:r>
        <w:rPr>
          <w:rFonts w:hint="eastAsia" w:asciiTheme="minorEastAsia" w:hAnsiTheme="minorEastAsia" w:eastAsiaTheme="minorEastAsia" w:cstheme="minorEastAsia"/>
          <w:b w:val="0"/>
          <w:bCs w:val="0"/>
          <w:color w:val="auto"/>
          <w:spacing w:val="0"/>
          <w:kern w:val="2"/>
          <w:position w:val="0"/>
          <w:sz w:val="24"/>
          <w:szCs w:val="24"/>
          <w:lang w:val="en-US" w:eastAsia="zh-CN" w:bidi="ar-SA"/>
        </w:rPr>
        <w:t>在配送物资时，单件物资需有公司或品牌标识。</w:t>
      </w:r>
    </w:p>
    <w:p w14:paraId="276527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color w:val="auto"/>
          <w:spacing w:val="0"/>
          <w:kern w:val="2"/>
          <w:position w:val="0"/>
          <w:sz w:val="24"/>
          <w:szCs w:val="24"/>
          <w:lang w:val="en-US" w:eastAsia="zh-CN" w:bidi="ar-SA"/>
        </w:rPr>
      </w:pPr>
      <w:r>
        <w:rPr>
          <w:rFonts w:hint="eastAsia" w:asciiTheme="minorEastAsia" w:hAnsiTheme="minorEastAsia" w:cstheme="minorEastAsia"/>
          <w:b/>
          <w:bCs/>
          <w:color w:val="auto"/>
          <w:spacing w:val="0"/>
          <w:kern w:val="2"/>
          <w:position w:val="0"/>
          <w:sz w:val="24"/>
          <w:szCs w:val="24"/>
          <w:lang w:val="en-US" w:eastAsia="zh-CN" w:bidi="ar-SA"/>
        </w:rPr>
        <w:t>4.</w:t>
      </w:r>
      <w:r>
        <w:rPr>
          <w:rFonts w:hint="eastAsia" w:asciiTheme="minorEastAsia" w:hAnsiTheme="minorEastAsia" w:cstheme="minorEastAsia"/>
          <w:b w:val="0"/>
          <w:bCs w:val="0"/>
          <w:color w:val="auto"/>
          <w:spacing w:val="0"/>
          <w:kern w:val="2"/>
          <w:position w:val="0"/>
          <w:sz w:val="24"/>
          <w:szCs w:val="24"/>
          <w:lang w:val="en-US" w:eastAsia="zh-CN" w:bidi="ar-SA"/>
        </w:rPr>
        <w:t>供应商需提供PET-CT相纸所需型号的样品。</w:t>
      </w:r>
    </w:p>
    <w:p w14:paraId="60A4A0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color w:val="auto"/>
          <w:spacing w:val="0"/>
          <w:kern w:val="2"/>
          <w:position w:val="0"/>
          <w:sz w:val="24"/>
          <w:szCs w:val="24"/>
          <w:lang w:val="en-US" w:eastAsia="zh-CN" w:bidi="ar-SA"/>
        </w:rPr>
      </w:pPr>
      <w:r>
        <w:rPr>
          <w:rFonts w:hint="eastAsia" w:asciiTheme="minorEastAsia" w:hAnsiTheme="minorEastAsia" w:cstheme="minorEastAsia"/>
          <w:b/>
          <w:bCs/>
          <w:color w:val="auto"/>
          <w:spacing w:val="0"/>
          <w:kern w:val="2"/>
          <w:position w:val="0"/>
          <w:sz w:val="24"/>
          <w:szCs w:val="24"/>
          <w:lang w:val="en-US" w:eastAsia="zh-CN" w:bidi="ar-SA"/>
        </w:rPr>
        <w:t>5.</w:t>
      </w:r>
      <w:r>
        <w:rPr>
          <w:rFonts w:hint="eastAsia" w:asciiTheme="minorEastAsia" w:hAnsiTheme="minorEastAsia" w:cstheme="minorEastAsia"/>
          <w:b w:val="0"/>
          <w:bCs w:val="0"/>
          <w:color w:val="auto"/>
          <w:spacing w:val="0"/>
          <w:kern w:val="2"/>
          <w:position w:val="0"/>
          <w:sz w:val="24"/>
          <w:szCs w:val="24"/>
          <w:lang w:val="en-US" w:eastAsia="zh-CN" w:bidi="ar-SA"/>
        </w:rPr>
        <w:t>所供产品在服务期限内,如果停产，需承诺提供不低于同等质量，并经采购方书面同意后方可供货。</w:t>
      </w:r>
    </w:p>
    <w:p w14:paraId="7F0074F7">
      <w:pPr>
        <w:spacing w:line="360" w:lineRule="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6.一</w:t>
      </w:r>
      <w:r>
        <w:rPr>
          <w:rFonts w:hint="eastAsia" w:asciiTheme="minorEastAsia" w:hAnsiTheme="minorEastAsia" w:cstheme="minorEastAsia"/>
          <w:b w:val="0"/>
          <w:bCs w:val="0"/>
          <w:color w:val="auto"/>
          <w:sz w:val="24"/>
          <w:szCs w:val="24"/>
          <w:lang w:val="en-US" w:eastAsia="zh-CN"/>
        </w:rPr>
        <w:t>年内供应商出现供货不及时，货物出现质量问题，任意3次以上或出现问题供应商拒不整改，院方有权视情节严重程度，扣除部分或者全部履约保证金并终止合同。</w:t>
      </w:r>
    </w:p>
    <w:p w14:paraId="3D479400">
      <w:pPr>
        <w:spacing w:line="360" w:lineRule="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7.</w:t>
      </w:r>
      <w:r>
        <w:rPr>
          <w:rFonts w:hint="eastAsia" w:asciiTheme="minorEastAsia" w:hAnsiTheme="minorEastAsia" w:cstheme="minorEastAsia"/>
          <w:b w:val="0"/>
          <w:bCs w:val="0"/>
          <w:color w:val="auto"/>
          <w:sz w:val="24"/>
          <w:szCs w:val="24"/>
          <w:lang w:val="en-US" w:eastAsia="zh-CN"/>
        </w:rPr>
        <w:t>供应商应派专人与院方联系人对接，接到送货通知后按照院方要求送达需求科室和指定地点。</w:t>
      </w:r>
    </w:p>
    <w:p w14:paraId="13C2186B">
      <w:pPr>
        <w:spacing w:line="360" w:lineRule="auto"/>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8.</w:t>
      </w:r>
      <w:r>
        <w:rPr>
          <w:rFonts w:hint="eastAsia" w:asciiTheme="minorEastAsia" w:hAnsiTheme="minorEastAsia" w:cstheme="minorEastAsia"/>
          <w:b w:val="0"/>
          <w:bCs w:val="0"/>
          <w:color w:val="auto"/>
          <w:sz w:val="24"/>
          <w:szCs w:val="24"/>
          <w:lang w:val="en-US" w:eastAsia="zh-CN"/>
        </w:rPr>
        <w:t>供应商在合同期内不得以市场价格上涨等其他理由拒绝供货或者提价，如违反院方有权终止合同扣除履约保证金并追究给院方造成的其它损失。</w:t>
      </w:r>
    </w:p>
    <w:p w14:paraId="74F502EC">
      <w:pPr>
        <w:spacing w:line="360" w:lineRule="auto"/>
        <w:rPr>
          <w:rFonts w:hint="eastAsia" w:ascii="宋体" w:hAnsi="宋体" w:cs="宋体"/>
          <w:b/>
          <w:bCs/>
          <w:color w:val="auto"/>
          <w:sz w:val="24"/>
          <w:szCs w:val="24"/>
          <w:highlight w:val="none"/>
          <w:lang w:val="en-US" w:eastAsia="zh-CN"/>
        </w:rPr>
      </w:pPr>
    </w:p>
    <w:p w14:paraId="05F03CE8">
      <w:pPr>
        <w:spacing w:line="360" w:lineRule="auto"/>
        <w:rPr>
          <w:rFonts w:hint="eastAsia" w:ascii="宋体" w:hAnsi="宋体" w:cs="宋体"/>
          <w:b/>
          <w:bCs/>
          <w:color w:val="auto"/>
          <w:sz w:val="24"/>
          <w:szCs w:val="24"/>
          <w:highlight w:val="none"/>
          <w:lang w:val="en-US" w:eastAsia="zh-CN"/>
        </w:rPr>
      </w:pPr>
    </w:p>
    <w:p w14:paraId="3F71CD92">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二、商务要求</w:t>
      </w:r>
    </w:p>
    <w:p w14:paraId="278A9475">
      <w:pPr>
        <w:numPr>
          <w:ilvl w:val="0"/>
          <w:numId w:val="2"/>
        </w:numPr>
        <w:spacing w:line="360" w:lineRule="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特定资格</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val="0"/>
          <w:bCs w:val="0"/>
          <w:color w:val="auto"/>
          <w:sz w:val="24"/>
          <w:szCs w:val="24"/>
          <w:lang w:eastAsia="zh-CN"/>
        </w:rPr>
        <w:t>无</w:t>
      </w:r>
    </w:p>
    <w:p w14:paraId="6DB80F67">
      <w:pPr>
        <w:numPr>
          <w:ilvl w:val="0"/>
          <w:numId w:val="2"/>
        </w:numPr>
        <w:spacing w:line="360" w:lineRule="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lang w:eastAsia="zh-CN"/>
        </w:rPr>
        <w:t>是否接受进口：否</w:t>
      </w:r>
    </w:p>
    <w:p w14:paraId="2F04DD4E">
      <w:pPr>
        <w:numPr>
          <w:ilvl w:val="0"/>
          <w:numId w:val="0"/>
        </w:num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en-US" w:eastAsia="zh-CN"/>
        </w:rPr>
        <w:t>质量标准：</w:t>
      </w:r>
      <w:r>
        <w:rPr>
          <w:rFonts w:hint="eastAsia" w:asciiTheme="minorEastAsia" w:hAnsiTheme="minorEastAsia" w:cstheme="minorEastAsia"/>
          <w:b w:val="0"/>
          <w:bCs w:val="0"/>
          <w:color w:val="auto"/>
          <w:sz w:val="24"/>
          <w:szCs w:val="24"/>
          <w:highlight w:val="none"/>
          <w:lang w:val="en-US" w:eastAsia="zh-CN"/>
        </w:rPr>
        <w:t>符合</w:t>
      </w:r>
      <w:r>
        <w:rPr>
          <w:rFonts w:hint="eastAsia" w:asciiTheme="minorEastAsia" w:hAnsiTheme="minorEastAsia" w:eastAsiaTheme="minorEastAsia" w:cstheme="minorEastAsia"/>
          <w:b w:val="0"/>
          <w:bCs w:val="0"/>
          <w:color w:val="auto"/>
          <w:sz w:val="24"/>
          <w:szCs w:val="24"/>
          <w:highlight w:val="none"/>
        </w:rPr>
        <w:t>国家合格标准</w:t>
      </w:r>
    </w:p>
    <w:p w14:paraId="62C43B6C">
      <w:pPr>
        <w:spacing w:line="360" w:lineRule="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服务期限</w:t>
      </w:r>
      <w:r>
        <w:rPr>
          <w:rFonts w:hint="eastAsia" w:asciiTheme="minorEastAsia" w:hAnsiTheme="minorEastAsia" w:cstheme="minorEastAsia"/>
          <w:b w:val="0"/>
          <w:bCs w:val="0"/>
          <w:color w:val="auto"/>
          <w:sz w:val="24"/>
          <w:szCs w:val="24"/>
          <w:lang w:eastAsia="zh-CN"/>
        </w:rPr>
        <w:t>及要求</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cstheme="minorEastAsia"/>
          <w:b w:val="0"/>
          <w:bCs w:val="0"/>
          <w:color w:val="auto"/>
          <w:sz w:val="24"/>
          <w:szCs w:val="24"/>
          <w:lang w:val="en-US" w:eastAsia="zh-CN"/>
        </w:rPr>
        <w:t>服务期限三年，合同一签三年。</w:t>
      </w:r>
    </w:p>
    <w:p w14:paraId="5D2A2A11">
      <w:pPr>
        <w:spacing w:line="360" w:lineRule="auto"/>
        <w:rPr>
          <w:rFonts w:hint="eastAsia" w:asciiTheme="minorEastAsia" w:hAnsiTheme="minorEastAsia" w:eastAsiaTheme="minorEastAsia" w:cstheme="minorEastAsia"/>
          <w:b w:val="0"/>
          <w:bCs w:val="0"/>
          <w:color w:val="auto"/>
          <w:sz w:val="24"/>
          <w:szCs w:val="24"/>
          <w:highlight w:val="cyan"/>
          <w:lang w:eastAsia="zh-CN"/>
        </w:rPr>
      </w:pPr>
      <w:r>
        <w:rPr>
          <w:rFonts w:hint="eastAsia" w:asciiTheme="minorEastAsia" w:hAnsiTheme="minorEastAsia" w:cstheme="minorEastAsia"/>
          <w:b/>
          <w:bCs/>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履约保证金：</w:t>
      </w:r>
    </w:p>
    <w:p w14:paraId="27EB3E8A">
      <w:pPr>
        <w:pStyle w:val="18"/>
        <w:bidi w:val="0"/>
        <w:spacing w:line="360" w:lineRule="auto"/>
        <w:ind w:left="210" w:leftChars="100" w:firstLine="0" w:firstLineChars="0"/>
        <w:rPr>
          <w:rFonts w:hint="eastAsia" w:ascii="宋体"/>
          <w:b w:val="0"/>
          <w:bCs w:val="0"/>
          <w:sz w:val="24"/>
          <w:szCs w:val="24"/>
          <w:lang w:val="en-US" w:eastAsia="zh-CN"/>
        </w:rPr>
      </w:pPr>
      <w:r>
        <w:rPr>
          <w:rFonts w:hint="eastAsia" w:ascii="宋体"/>
          <w:b w:val="0"/>
          <w:bCs w:val="0"/>
          <w:sz w:val="24"/>
          <w:szCs w:val="24"/>
          <w:lang w:val="en-US" w:eastAsia="zh-CN"/>
        </w:rPr>
        <w:t>5.1供应商需向采购人提交履约保证金，履约保证金的金额为一万元。</w:t>
      </w:r>
    </w:p>
    <w:p w14:paraId="01D87CA2">
      <w:pPr>
        <w:pStyle w:val="18"/>
        <w:bidi w:val="0"/>
        <w:spacing w:line="360" w:lineRule="auto"/>
        <w:ind w:left="210" w:leftChars="100" w:firstLine="0" w:firstLineChars="0"/>
        <w:rPr>
          <w:rFonts w:hint="eastAsia"/>
          <w:b w:val="0"/>
          <w:bCs w:val="0"/>
          <w:sz w:val="24"/>
          <w:szCs w:val="24"/>
          <w:lang w:val="en-US" w:eastAsia="zh-CN"/>
        </w:rPr>
      </w:pPr>
      <w:r>
        <w:rPr>
          <w:rFonts w:hint="eastAsia"/>
          <w:b w:val="0"/>
          <w:bCs w:val="0"/>
          <w:sz w:val="24"/>
          <w:szCs w:val="24"/>
          <w:lang w:val="en-US" w:eastAsia="zh-CN"/>
        </w:rPr>
        <w:t>5.2履约保证金缴纳的形式：银行转账、或以银行、保险公司出具保函等形式。5.3履约保证金接收账户：河南省胸科医院</w:t>
      </w:r>
    </w:p>
    <w:p w14:paraId="31A9BA14">
      <w:pPr>
        <w:pStyle w:val="18"/>
        <w:bidi w:val="0"/>
        <w:spacing w:line="360" w:lineRule="auto"/>
        <w:ind w:firstLine="240" w:firstLineChars="100"/>
        <w:rPr>
          <w:rFonts w:hint="eastAsia"/>
          <w:b w:val="0"/>
          <w:bCs w:val="0"/>
          <w:sz w:val="24"/>
          <w:szCs w:val="24"/>
          <w:lang w:val="en-US" w:eastAsia="zh-CN"/>
        </w:rPr>
      </w:pPr>
      <w:r>
        <w:rPr>
          <w:rFonts w:hint="eastAsia"/>
          <w:b w:val="0"/>
          <w:bCs w:val="0"/>
          <w:sz w:val="24"/>
          <w:szCs w:val="24"/>
          <w:lang w:val="en-US" w:eastAsia="zh-CN"/>
        </w:rPr>
        <w:t>5.4履约保证金接收账号：7607 0157 4000 00953</w:t>
      </w:r>
    </w:p>
    <w:p w14:paraId="2D42BC43">
      <w:pPr>
        <w:pStyle w:val="18"/>
        <w:bidi w:val="0"/>
        <w:spacing w:line="360" w:lineRule="auto"/>
        <w:ind w:firstLine="240" w:firstLineChars="100"/>
        <w:rPr>
          <w:rFonts w:hint="eastAsia"/>
          <w:b w:val="0"/>
          <w:bCs w:val="0"/>
          <w:lang w:val="en-US" w:eastAsia="zh-CN"/>
        </w:rPr>
      </w:pPr>
      <w:r>
        <w:rPr>
          <w:rFonts w:hint="eastAsia"/>
          <w:b w:val="0"/>
          <w:bCs w:val="0"/>
          <w:sz w:val="24"/>
          <w:szCs w:val="24"/>
          <w:lang w:val="en-US" w:eastAsia="zh-CN"/>
        </w:rPr>
        <w:t>5.5开户行：浦东发展银行郑州东明支行</w:t>
      </w:r>
    </w:p>
    <w:p w14:paraId="4A0FC0AE">
      <w:pPr>
        <w:pStyle w:val="18"/>
        <w:bidi w:val="0"/>
        <w:spacing w:line="360" w:lineRule="auto"/>
        <w:ind w:left="210" w:leftChars="100" w:firstLine="0" w:firstLineChars="0"/>
        <w:rPr>
          <w:rFonts w:hint="eastAsia"/>
          <w:b w:val="0"/>
          <w:bCs w:val="0"/>
          <w:lang w:val="en-US" w:eastAsia="zh-CN"/>
        </w:rPr>
      </w:pPr>
      <w:r>
        <w:rPr>
          <w:rFonts w:hint="eastAsia" w:ascii="宋体"/>
          <w:b w:val="0"/>
          <w:bCs w:val="0"/>
          <w:sz w:val="24"/>
          <w:szCs w:val="24"/>
          <w:lang w:val="en-US" w:eastAsia="zh-CN"/>
        </w:rPr>
        <w:t>5.6履约保证金于服务合同到期后，无质量问题、无合同纠纷，持履约保证金收据一次性无息返还。</w:t>
      </w:r>
    </w:p>
    <w:p w14:paraId="55F3A78A">
      <w:pPr>
        <w:pStyle w:val="18"/>
        <w:bidi w:val="0"/>
        <w:spacing w:line="360" w:lineRule="auto"/>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w:t>
      </w:r>
      <w:r>
        <w:rPr>
          <w:rFonts w:hint="eastAsia" w:asciiTheme="minorEastAsia" w:hAnsiTheme="minorEastAsia" w:eastAsiaTheme="minorEastAsia" w:cstheme="minorEastAsia"/>
          <w:b w:val="0"/>
          <w:bCs w:val="0"/>
          <w:color w:val="auto"/>
          <w:kern w:val="2"/>
          <w:sz w:val="24"/>
          <w:szCs w:val="24"/>
          <w:lang w:val="en-US" w:eastAsia="zh-CN" w:bidi="ar-SA"/>
        </w:rPr>
        <w:t>付款方式：每季度付款一次,据实结算。</w:t>
      </w:r>
    </w:p>
    <w:p w14:paraId="117B5A0D">
      <w:pPr>
        <w:spacing w:line="240" w:lineRule="auto"/>
        <w:rPr>
          <w:rFonts w:hint="eastAsia" w:asciiTheme="minorEastAsia" w:hAnsiTheme="minorEastAsia" w:eastAsiaTheme="minorEastAsia" w:cstheme="minorEastAsia"/>
          <w:b/>
          <w:bCs/>
          <w:color w:val="auto"/>
          <w:sz w:val="24"/>
          <w:szCs w:val="24"/>
          <w:lang w:val="en-US" w:eastAsia="zh-CN"/>
        </w:rPr>
      </w:pPr>
    </w:p>
    <w:p w14:paraId="450BADA1">
      <w:pPr>
        <w:pStyle w:val="30"/>
        <w:spacing w:line="360" w:lineRule="auto"/>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三、采购清单：PET-CT相纸信息</w:t>
      </w:r>
      <w:r>
        <w:rPr>
          <w:rFonts w:hint="eastAsia" w:asciiTheme="minorEastAsia" w:hAnsiTheme="minorEastAsia" w:eastAsiaTheme="minorEastAsia" w:cstheme="minorEastAsia"/>
          <w:b w:val="0"/>
          <w:bCs w:val="0"/>
          <w:color w:val="auto"/>
          <w:sz w:val="24"/>
          <w:szCs w:val="24"/>
          <w:lang w:val="en-US" w:eastAsia="zh-CN"/>
        </w:rPr>
        <w:t>。</w:t>
      </w:r>
    </w:p>
    <w:tbl>
      <w:tblPr>
        <w:tblStyle w:val="62"/>
        <w:tblW w:w="90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2"/>
        <w:gridCol w:w="1120"/>
        <w:gridCol w:w="2340"/>
        <w:gridCol w:w="850"/>
        <w:gridCol w:w="790"/>
        <w:gridCol w:w="1120"/>
        <w:gridCol w:w="1292"/>
      </w:tblGrid>
      <w:tr w14:paraId="3FBE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572" w:type="dxa"/>
            <w:vAlign w:val="top"/>
          </w:tcPr>
          <w:p w14:paraId="2217EDAA">
            <w:pPr>
              <w:pStyle w:val="7"/>
              <w:bidi w:val="0"/>
              <w:spacing w:line="240" w:lineRule="auto"/>
              <w:jc w:val="center"/>
              <w:rPr>
                <w:rFonts w:hint="eastAsia"/>
                <w:lang w:eastAsia="zh-CN"/>
              </w:rPr>
            </w:pPr>
            <w:r>
              <w:t>材料</w:t>
            </w:r>
            <w:r>
              <w:rPr>
                <w:rFonts w:hint="eastAsia"/>
                <w:lang w:eastAsia="zh-CN"/>
              </w:rPr>
              <w:t>名称</w:t>
            </w:r>
          </w:p>
        </w:tc>
        <w:tc>
          <w:tcPr>
            <w:tcW w:w="1120" w:type="dxa"/>
            <w:vAlign w:val="top"/>
          </w:tcPr>
          <w:p w14:paraId="32EFB398">
            <w:pPr>
              <w:pStyle w:val="7"/>
              <w:bidi w:val="0"/>
              <w:spacing w:line="240" w:lineRule="auto"/>
              <w:jc w:val="center"/>
              <w:rPr>
                <w:rFonts w:hint="eastAsia"/>
                <w:lang w:eastAsia="zh-CN"/>
              </w:rPr>
            </w:pPr>
            <w:r>
              <w:t>物资</w:t>
            </w:r>
            <w:r>
              <w:rPr>
                <w:b w:val="0"/>
              </w:rPr>
              <w:t>类</w:t>
            </w:r>
            <w:r>
              <w:rPr>
                <w:rFonts w:hint="eastAsia"/>
                <w:lang w:eastAsia="zh-CN"/>
              </w:rPr>
              <w:t>别</w:t>
            </w:r>
          </w:p>
        </w:tc>
        <w:tc>
          <w:tcPr>
            <w:tcW w:w="2340" w:type="dxa"/>
            <w:vAlign w:val="top"/>
          </w:tcPr>
          <w:p w14:paraId="6DB4E422">
            <w:pPr>
              <w:pStyle w:val="7"/>
              <w:bidi w:val="0"/>
              <w:spacing w:line="240" w:lineRule="auto"/>
              <w:jc w:val="center"/>
              <w:rPr>
                <w:rFonts w:hint="eastAsia" w:eastAsiaTheme="minorEastAsia"/>
                <w:lang w:eastAsia="zh-CN"/>
              </w:rPr>
            </w:pPr>
            <w:r>
              <w:t>规格型号</w:t>
            </w:r>
            <w:r>
              <w:rPr>
                <w:rFonts w:hint="eastAsia"/>
                <w:lang w:eastAsia="zh-CN"/>
              </w:rPr>
              <w:t>参数</w:t>
            </w:r>
          </w:p>
        </w:tc>
        <w:tc>
          <w:tcPr>
            <w:tcW w:w="850" w:type="dxa"/>
            <w:vAlign w:val="top"/>
          </w:tcPr>
          <w:p w14:paraId="5B98D26D">
            <w:pPr>
              <w:pStyle w:val="7"/>
              <w:bidi w:val="0"/>
              <w:spacing w:line="240" w:lineRule="auto"/>
              <w:jc w:val="center"/>
              <w:rPr>
                <w:rFonts w:hint="default"/>
                <w:lang w:val="en-US" w:eastAsia="zh-CN"/>
              </w:rPr>
            </w:pPr>
            <w:r>
              <w:rPr>
                <w:rFonts w:hint="eastAsia"/>
                <w:lang w:eastAsia="zh-CN"/>
              </w:rPr>
              <w:t>控制单价(元)</w:t>
            </w:r>
          </w:p>
        </w:tc>
        <w:tc>
          <w:tcPr>
            <w:tcW w:w="790" w:type="dxa"/>
            <w:vAlign w:val="top"/>
          </w:tcPr>
          <w:p w14:paraId="5934AEEE">
            <w:pPr>
              <w:pStyle w:val="7"/>
              <w:bidi w:val="0"/>
              <w:spacing w:line="240" w:lineRule="auto"/>
              <w:jc w:val="center"/>
              <w:rPr>
                <w:rFonts w:hint="eastAsia" w:eastAsiaTheme="minorEastAsia"/>
                <w:lang w:eastAsia="zh-CN"/>
              </w:rPr>
            </w:pPr>
            <w:r>
              <w:t>计量</w:t>
            </w:r>
            <w:r>
              <w:rPr>
                <w:rFonts w:hint="eastAsia"/>
                <w:lang w:eastAsia="zh-CN"/>
              </w:rPr>
              <w:t>单位</w:t>
            </w:r>
          </w:p>
        </w:tc>
        <w:tc>
          <w:tcPr>
            <w:tcW w:w="1120" w:type="dxa"/>
            <w:vAlign w:val="top"/>
          </w:tcPr>
          <w:p w14:paraId="5D510631">
            <w:pPr>
              <w:pStyle w:val="7"/>
              <w:bidi w:val="0"/>
              <w:spacing w:line="240" w:lineRule="auto"/>
              <w:jc w:val="center"/>
            </w:pPr>
            <w:r>
              <w:rPr>
                <w:rFonts w:hint="eastAsia"/>
                <w:lang w:eastAsia="zh-CN"/>
              </w:rPr>
              <w:t>单年度</w:t>
            </w:r>
            <w:r>
              <w:t>参考量</w:t>
            </w:r>
          </w:p>
          <w:p w14:paraId="44A103C5">
            <w:pPr>
              <w:spacing w:line="240" w:lineRule="auto"/>
            </w:pPr>
          </w:p>
        </w:tc>
        <w:tc>
          <w:tcPr>
            <w:tcW w:w="1292" w:type="dxa"/>
            <w:vAlign w:val="top"/>
          </w:tcPr>
          <w:p w14:paraId="2D7557AE">
            <w:pPr>
              <w:pStyle w:val="7"/>
              <w:bidi w:val="0"/>
              <w:spacing w:line="240" w:lineRule="auto"/>
              <w:jc w:val="center"/>
            </w:pPr>
            <w:r>
              <w:t>合计(元)</w:t>
            </w:r>
          </w:p>
        </w:tc>
      </w:tr>
      <w:tr w14:paraId="6D0C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572" w:type="dxa"/>
            <w:vAlign w:val="top"/>
          </w:tcPr>
          <w:p w14:paraId="0A3DABCA">
            <w:pPr>
              <w:pStyle w:val="159"/>
              <w:bidi w:val="0"/>
              <w:jc w:val="center"/>
              <w:rPr>
                <w:rFonts w:hint="default"/>
                <w:lang w:val="en-US" w:eastAsia="zh-CN"/>
              </w:rPr>
            </w:pPr>
            <w:r>
              <w:rPr>
                <w:rFonts w:hint="eastAsia" w:cs="宋体"/>
                <w:sz w:val="24"/>
                <w:szCs w:val="24"/>
                <w:lang w:val="en-US" w:eastAsia="zh-CN"/>
              </w:rPr>
              <w:t>PET-CT相纸</w:t>
            </w:r>
          </w:p>
        </w:tc>
        <w:tc>
          <w:tcPr>
            <w:tcW w:w="1120" w:type="dxa"/>
            <w:vAlign w:val="top"/>
          </w:tcPr>
          <w:p w14:paraId="47B8FD14">
            <w:pPr>
              <w:pStyle w:val="159"/>
              <w:bidi w:val="0"/>
              <w:jc w:val="center"/>
              <w:rPr>
                <w:rFonts w:hint="default"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影像数码相纸(低值易耗)。</w:t>
            </w:r>
          </w:p>
          <w:p w14:paraId="6ABF340C">
            <w:pPr>
              <w:pStyle w:val="159"/>
              <w:bidi w:val="0"/>
              <w:jc w:val="center"/>
              <w:rPr>
                <w:rFonts w:hint="default" w:asciiTheme="minorHAnsi" w:hAnsiTheme="minorHAnsi" w:eastAsiaTheme="minorEastAsia" w:cstheme="minorBidi"/>
                <w:b w:val="0"/>
                <w:bCs w:val="0"/>
                <w:kern w:val="2"/>
                <w:sz w:val="24"/>
                <w:szCs w:val="22"/>
                <w:lang w:val="en-US" w:eastAsia="zh-CN" w:bidi="ar-SA"/>
              </w:rPr>
            </w:pPr>
          </w:p>
        </w:tc>
        <w:tc>
          <w:tcPr>
            <w:tcW w:w="2340" w:type="dxa"/>
            <w:vAlign w:val="top"/>
          </w:tcPr>
          <w:p w14:paraId="274BABFE">
            <w:pPr>
              <w:pStyle w:val="159"/>
              <w:bidi w:val="0"/>
              <w:jc w:val="left"/>
              <w:rPr>
                <w:rFonts w:hint="default"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规格：A4大小,重量：200克,白度：100%,不透明度：99%,光泽度：85°,卷曲度：小于5°,保存期限：长期。</w:t>
            </w:r>
          </w:p>
        </w:tc>
        <w:tc>
          <w:tcPr>
            <w:tcW w:w="850" w:type="dxa"/>
            <w:vAlign w:val="top"/>
          </w:tcPr>
          <w:p w14:paraId="3250743E">
            <w:pPr>
              <w:pStyle w:val="159"/>
              <w:bidi w:val="0"/>
              <w:jc w:val="center"/>
              <w:rPr>
                <w:rFonts w:hint="default"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5</w:t>
            </w:r>
          </w:p>
        </w:tc>
        <w:tc>
          <w:tcPr>
            <w:tcW w:w="790" w:type="dxa"/>
            <w:vAlign w:val="top"/>
          </w:tcPr>
          <w:p w14:paraId="095710EB">
            <w:pPr>
              <w:pStyle w:val="159"/>
              <w:bidi w:val="0"/>
              <w:jc w:val="center"/>
              <w:rPr>
                <w:rFonts w:hint="default"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张</w:t>
            </w:r>
          </w:p>
        </w:tc>
        <w:tc>
          <w:tcPr>
            <w:tcW w:w="1120" w:type="dxa"/>
            <w:vAlign w:val="top"/>
          </w:tcPr>
          <w:p w14:paraId="7613DBC7">
            <w:pPr>
              <w:pStyle w:val="159"/>
              <w:bidi w:val="0"/>
              <w:jc w:val="center"/>
              <w:rPr>
                <w:rFonts w:hint="default"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26000</w:t>
            </w:r>
          </w:p>
        </w:tc>
        <w:tc>
          <w:tcPr>
            <w:tcW w:w="1292" w:type="dxa"/>
            <w:vAlign w:val="top"/>
          </w:tcPr>
          <w:p w14:paraId="59511801">
            <w:pPr>
              <w:pStyle w:val="159"/>
              <w:bidi w:val="0"/>
              <w:jc w:val="center"/>
              <w:rPr>
                <w:rFonts w:hint="default" w:asciiTheme="minorHAnsi" w:hAnsiTheme="minorHAnsi" w:eastAsiaTheme="minorEastAsia" w:cstheme="minorBidi"/>
                <w:b w:val="0"/>
                <w:bCs w:val="0"/>
                <w:kern w:val="2"/>
                <w:sz w:val="24"/>
                <w:szCs w:val="22"/>
                <w:lang w:val="en-US" w:eastAsia="zh-CN" w:bidi="ar-SA"/>
              </w:rPr>
            </w:pPr>
            <w:r>
              <w:rPr>
                <w:rFonts w:hint="eastAsia" w:asciiTheme="minorHAnsi" w:hAnsiTheme="minorHAnsi" w:eastAsiaTheme="minorEastAsia" w:cstheme="minorBidi"/>
                <w:b w:val="0"/>
                <w:bCs w:val="0"/>
                <w:kern w:val="2"/>
                <w:sz w:val="24"/>
                <w:szCs w:val="22"/>
                <w:lang w:val="en-US" w:eastAsia="zh-CN" w:bidi="ar-SA"/>
              </w:rPr>
              <w:t>130000</w:t>
            </w:r>
          </w:p>
        </w:tc>
      </w:tr>
    </w:tbl>
    <w:tbl>
      <w:tblPr>
        <w:tblStyle w:val="34"/>
        <w:tblW w:w="90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543E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0" w:type="dxa"/>
          </w:tcPr>
          <w:p w14:paraId="1550F87A">
            <w:pPr>
              <w:rPr>
                <w:rFonts w:hint="default" w:eastAsiaTheme="minorEastAsia"/>
                <w:vertAlign w:val="baseline"/>
                <w:lang w:val="en-US" w:eastAsia="zh-CN"/>
              </w:rPr>
            </w:pPr>
            <w:r>
              <w:rPr>
                <w:rFonts w:hint="eastAsia" w:ascii="Times New Roman" w:hAnsi="Times New Roman" w:cs="宋体"/>
                <w:b/>
                <w:bCs/>
                <w:sz w:val="24"/>
                <w:szCs w:val="24"/>
                <w:vertAlign w:val="baseline"/>
                <w:lang w:eastAsia="zh-CN"/>
              </w:rPr>
              <w:t>备注：相纸三年参考用量合计：</w:t>
            </w:r>
            <w:r>
              <w:rPr>
                <w:rFonts w:hint="eastAsia" w:ascii="Times New Roman" w:hAnsi="Times New Roman" w:cs="宋体"/>
                <w:b/>
                <w:bCs/>
                <w:sz w:val="24"/>
                <w:szCs w:val="24"/>
                <w:vertAlign w:val="baseline"/>
                <w:lang w:val="en-US" w:eastAsia="zh-CN"/>
              </w:rPr>
              <w:t>78000张,  金额：39万元。</w:t>
            </w:r>
          </w:p>
        </w:tc>
      </w:tr>
    </w:tbl>
    <w:p w14:paraId="65D9BCDC">
      <w:pPr>
        <w:spacing w:line="360" w:lineRule="auto"/>
        <w:ind w:firstLine="240" w:firstLineChars="100"/>
        <w:rPr>
          <w:rFonts w:hint="eastAsia" w:ascii="宋体" w:hAnsi="宋体" w:eastAsia="宋体"/>
          <w:b w:val="0"/>
          <w:bCs w:val="0"/>
          <w:sz w:val="24"/>
          <w:szCs w:val="24"/>
          <w:lang w:val="en-US" w:eastAsia="zh-CN"/>
        </w:rPr>
      </w:pPr>
    </w:p>
    <w:p w14:paraId="28E2BDDD">
      <w:pPr>
        <w:rPr>
          <w:rFonts w:hint="eastAsia"/>
          <w:b/>
          <w:sz w:val="32"/>
          <w:szCs w:val="32"/>
        </w:rPr>
      </w:pPr>
    </w:p>
    <w:p w14:paraId="4D341B56">
      <w:pPr>
        <w:rPr>
          <w:rFonts w:hint="eastAsia"/>
          <w:b/>
          <w:sz w:val="32"/>
          <w:szCs w:val="32"/>
        </w:rPr>
      </w:pPr>
      <w:r>
        <w:rPr>
          <w:rFonts w:hint="eastAsia"/>
          <w:b/>
          <w:sz w:val="32"/>
          <w:szCs w:val="32"/>
        </w:rPr>
        <w:br w:type="page"/>
      </w:r>
    </w:p>
    <w:p w14:paraId="25CEFD93">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840505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F0335A7">
      <w:pPr>
        <w:jc w:val="left"/>
        <w:rPr>
          <w:rFonts w:asciiTheme="minorEastAsia" w:hAnsiTheme="minorEastAsia"/>
          <w:b/>
          <w:color w:val="auto"/>
          <w:sz w:val="28"/>
          <w:highlight w:val="none"/>
        </w:rPr>
      </w:pPr>
    </w:p>
    <w:p w14:paraId="3EDB2763">
      <w:pPr>
        <w:jc w:val="left"/>
        <w:rPr>
          <w:rFonts w:asciiTheme="minorEastAsia" w:hAnsiTheme="minorEastAsia"/>
          <w:b/>
          <w:color w:val="auto"/>
          <w:sz w:val="28"/>
          <w:highlight w:val="none"/>
        </w:rPr>
      </w:pPr>
    </w:p>
    <w:p w14:paraId="5FE73824">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6A243B8E">
      <w:pPr>
        <w:jc w:val="left"/>
        <w:rPr>
          <w:rFonts w:asciiTheme="minorEastAsia" w:hAnsiTheme="minorEastAsia"/>
          <w:b/>
          <w:color w:val="auto"/>
          <w:sz w:val="28"/>
          <w:highlight w:val="none"/>
        </w:rPr>
      </w:pPr>
    </w:p>
    <w:p w14:paraId="3BB70F10">
      <w:pPr>
        <w:jc w:val="left"/>
        <w:rPr>
          <w:rFonts w:asciiTheme="minorEastAsia" w:hAnsiTheme="minorEastAsia"/>
          <w:b/>
          <w:color w:val="auto"/>
          <w:sz w:val="28"/>
          <w:highlight w:val="none"/>
        </w:rPr>
      </w:pPr>
    </w:p>
    <w:p w14:paraId="4FF3A411">
      <w:pPr>
        <w:jc w:val="left"/>
        <w:rPr>
          <w:rFonts w:asciiTheme="minorEastAsia" w:hAnsiTheme="minorEastAsia"/>
          <w:b/>
          <w:color w:val="auto"/>
          <w:sz w:val="28"/>
          <w:highlight w:val="none"/>
        </w:rPr>
      </w:pPr>
    </w:p>
    <w:p w14:paraId="2021830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53A8099">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28BA7D91">
      <w:pPr>
        <w:jc w:val="left"/>
        <w:rPr>
          <w:rFonts w:asciiTheme="minorEastAsia" w:hAnsiTheme="minorEastAsia"/>
          <w:b/>
          <w:color w:val="auto"/>
          <w:sz w:val="28"/>
          <w:highlight w:val="none"/>
        </w:rPr>
      </w:pPr>
    </w:p>
    <w:p w14:paraId="04D28722">
      <w:pPr>
        <w:jc w:val="left"/>
        <w:rPr>
          <w:rFonts w:asciiTheme="minorEastAsia" w:hAnsiTheme="minorEastAsia"/>
          <w:b/>
          <w:color w:val="auto"/>
          <w:sz w:val="28"/>
          <w:highlight w:val="none"/>
        </w:rPr>
      </w:pPr>
    </w:p>
    <w:p w14:paraId="35DC44B2">
      <w:pPr>
        <w:jc w:val="left"/>
        <w:rPr>
          <w:rFonts w:asciiTheme="minorEastAsia" w:hAnsiTheme="minorEastAsia"/>
          <w:b/>
          <w:color w:val="auto"/>
          <w:sz w:val="28"/>
          <w:highlight w:val="none"/>
        </w:rPr>
      </w:pPr>
    </w:p>
    <w:p w14:paraId="747D14AB">
      <w:pPr>
        <w:jc w:val="left"/>
        <w:rPr>
          <w:rFonts w:asciiTheme="minorEastAsia" w:hAnsiTheme="minorEastAsia"/>
          <w:b/>
          <w:color w:val="auto"/>
          <w:sz w:val="28"/>
          <w:highlight w:val="none"/>
        </w:rPr>
      </w:pPr>
    </w:p>
    <w:p w14:paraId="6CA98819">
      <w:pPr>
        <w:jc w:val="left"/>
        <w:rPr>
          <w:rFonts w:asciiTheme="minorEastAsia" w:hAnsiTheme="minorEastAsia"/>
          <w:b/>
          <w:color w:val="auto"/>
          <w:sz w:val="28"/>
          <w:highlight w:val="none"/>
        </w:rPr>
      </w:pPr>
    </w:p>
    <w:p w14:paraId="74097E7C">
      <w:pPr>
        <w:jc w:val="left"/>
        <w:rPr>
          <w:rFonts w:asciiTheme="minorEastAsia" w:hAnsiTheme="minorEastAsia"/>
          <w:b/>
          <w:color w:val="auto"/>
          <w:sz w:val="28"/>
          <w:highlight w:val="none"/>
        </w:rPr>
      </w:pPr>
    </w:p>
    <w:p w14:paraId="6D6D4535">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12B232C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6AADA1">
      <w:pPr>
        <w:jc w:val="center"/>
        <w:rPr>
          <w:rFonts w:hint="eastAsia" w:asciiTheme="minorEastAsia" w:hAnsiTheme="minorEastAsia"/>
          <w:b/>
          <w:color w:val="auto"/>
          <w:sz w:val="28"/>
          <w:highlight w:val="none"/>
        </w:rPr>
      </w:pPr>
    </w:p>
    <w:p w14:paraId="4526F714">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8EB17D7">
      <w:pPr>
        <w:jc w:val="center"/>
        <w:rPr>
          <w:rFonts w:asciiTheme="minorEastAsia" w:hAnsiTheme="minorEastAsia"/>
          <w:b/>
          <w:color w:val="auto"/>
          <w:sz w:val="28"/>
          <w:highlight w:val="none"/>
        </w:rPr>
      </w:pPr>
    </w:p>
    <w:p w14:paraId="0C08FB2C">
      <w:pPr>
        <w:bidi w:val="0"/>
      </w:pPr>
    </w:p>
    <w:p w14:paraId="6BCED3EC">
      <w:pPr>
        <w:bidi w:val="0"/>
      </w:pPr>
    </w:p>
    <w:p w14:paraId="3F9F9D19">
      <w:pPr>
        <w:bidi w:val="0"/>
        <w:rPr>
          <w:rFonts w:hint="eastAsia"/>
        </w:rPr>
      </w:pPr>
    </w:p>
    <w:p w14:paraId="6C429918">
      <w:pPr>
        <w:bidi w:val="0"/>
        <w:rPr>
          <w:rFonts w:hint="eastAsia"/>
        </w:rPr>
      </w:pPr>
    </w:p>
    <w:p w14:paraId="00F1754D">
      <w:pPr>
        <w:bidi w:val="0"/>
        <w:rPr>
          <w:rFonts w:hint="eastAsia"/>
        </w:rPr>
      </w:pPr>
    </w:p>
    <w:p w14:paraId="566884A2">
      <w:pPr>
        <w:bidi w:val="0"/>
        <w:rPr>
          <w:rFonts w:hint="eastAsia"/>
        </w:rPr>
      </w:pPr>
    </w:p>
    <w:p w14:paraId="07F990D6">
      <w:pPr>
        <w:bidi w:val="0"/>
        <w:rPr>
          <w:rFonts w:hint="eastAsia"/>
        </w:rPr>
      </w:pPr>
    </w:p>
    <w:p w14:paraId="3380D5B2">
      <w:pPr>
        <w:bidi w:val="0"/>
        <w:rPr>
          <w:rFonts w:hint="eastAsia"/>
        </w:rPr>
      </w:pPr>
    </w:p>
    <w:p w14:paraId="5193AF71">
      <w:pPr>
        <w:bidi w:val="0"/>
        <w:rPr>
          <w:rFonts w:hint="eastAsia"/>
        </w:rPr>
      </w:pPr>
    </w:p>
    <w:p w14:paraId="136209CC">
      <w:pPr>
        <w:bidi w:val="0"/>
        <w:rPr>
          <w:rFonts w:hint="eastAsia"/>
        </w:rPr>
      </w:pPr>
    </w:p>
    <w:p w14:paraId="6796A5F6">
      <w:pPr>
        <w:bidi w:val="0"/>
        <w:rPr>
          <w:rFonts w:hint="eastAsia"/>
        </w:rPr>
      </w:pPr>
    </w:p>
    <w:p w14:paraId="5B73970D">
      <w:pPr>
        <w:pStyle w:val="30"/>
        <w:rPr>
          <w:rFonts w:hint="eastAsia"/>
        </w:rPr>
      </w:pPr>
    </w:p>
    <w:p w14:paraId="6B3990BA">
      <w:pPr>
        <w:rPr>
          <w:rFonts w:hint="eastAsia"/>
        </w:rPr>
      </w:pPr>
    </w:p>
    <w:p w14:paraId="4D6870B1">
      <w:pPr>
        <w:pStyle w:val="30"/>
        <w:rPr>
          <w:rFonts w:hint="eastAsia"/>
        </w:rPr>
      </w:pPr>
    </w:p>
    <w:p w14:paraId="0BBB6E70">
      <w:pPr>
        <w:rPr>
          <w:rFonts w:hint="eastAsia"/>
        </w:rPr>
      </w:pPr>
    </w:p>
    <w:p w14:paraId="67CDC902">
      <w:pPr>
        <w:pStyle w:val="30"/>
        <w:rPr>
          <w:rFonts w:hint="eastAsia"/>
        </w:rPr>
      </w:pPr>
    </w:p>
    <w:p w14:paraId="3EC47010">
      <w:pPr>
        <w:rPr>
          <w:rFonts w:hint="eastAsia"/>
        </w:rPr>
      </w:pPr>
    </w:p>
    <w:p w14:paraId="52A88F51">
      <w:pPr>
        <w:pStyle w:val="30"/>
        <w:rPr>
          <w:rFonts w:hint="eastAsia"/>
        </w:rPr>
      </w:pPr>
    </w:p>
    <w:p w14:paraId="3C7111B4">
      <w:pPr>
        <w:rPr>
          <w:rFonts w:hint="eastAsia"/>
        </w:rPr>
      </w:pPr>
    </w:p>
    <w:p w14:paraId="0660E94F">
      <w:pPr>
        <w:pStyle w:val="30"/>
        <w:rPr>
          <w:rFonts w:hint="eastAsia"/>
        </w:rPr>
      </w:pPr>
    </w:p>
    <w:p w14:paraId="1217C15B">
      <w:pPr>
        <w:pStyle w:val="24"/>
        <w:spacing w:before="0" w:after="0"/>
        <w:rPr>
          <w:color w:val="auto"/>
          <w:sz w:val="28"/>
          <w:highlight w:val="none"/>
        </w:rPr>
      </w:pPr>
      <w:bookmarkStart w:id="3" w:name="_Toc24908"/>
      <w:r>
        <w:rPr>
          <w:rFonts w:hint="eastAsia"/>
          <w:color w:val="auto"/>
          <w:sz w:val="28"/>
          <w:highlight w:val="none"/>
        </w:rPr>
        <w:t>第一部分资格证明文件</w:t>
      </w:r>
      <w:bookmarkEnd w:id="3"/>
    </w:p>
    <w:p w14:paraId="1B94CF6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63C6ACF">
      <w:pPr>
        <w:pStyle w:val="4"/>
        <w:spacing w:before="0" w:after="0"/>
        <w:jc w:val="center"/>
        <w:rPr>
          <w:rFonts w:hint="eastAsia"/>
          <w:color w:val="auto"/>
          <w:sz w:val="28"/>
          <w:szCs w:val="36"/>
          <w:highlight w:val="none"/>
        </w:rPr>
      </w:pPr>
      <w:bookmarkStart w:id="4" w:name="_Toc902"/>
      <w:bookmarkStart w:id="5" w:name="_Toc2479"/>
    </w:p>
    <w:p w14:paraId="6B86D5F7">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4"/>
      <w:bookmarkEnd w:id="5"/>
    </w:p>
    <w:p w14:paraId="32279BE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A05106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514FE556">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64A1496B">
      <w:pPr>
        <w:spacing w:line="500" w:lineRule="exact"/>
        <w:rPr>
          <w:rFonts w:ascii="宋体" w:hAnsi="宋体"/>
          <w:sz w:val="24"/>
        </w:rPr>
      </w:pPr>
    </w:p>
    <w:tbl>
      <w:tblPr>
        <w:tblStyle w:val="3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A2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03361356">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6DF0D578">
      <w:pPr>
        <w:jc w:val="center"/>
        <w:rPr>
          <w:rFonts w:ascii="宋体"/>
          <w:color w:val="auto"/>
          <w:highlight w:val="none"/>
        </w:rPr>
      </w:pP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22A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3A54685">
            <w:pPr>
              <w:jc w:val="center"/>
              <w:rPr>
                <w:color w:val="auto"/>
                <w:highlight w:val="none"/>
              </w:rPr>
            </w:pPr>
            <w:bookmarkStart w:id="6"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6"/>
          </w:p>
        </w:tc>
      </w:tr>
    </w:tbl>
    <w:p w14:paraId="153070FF">
      <w:pPr>
        <w:spacing w:line="500" w:lineRule="exact"/>
        <w:rPr>
          <w:rFonts w:ascii="宋体" w:hAnsi="宋体"/>
          <w:sz w:val="24"/>
        </w:rPr>
      </w:pPr>
    </w:p>
    <w:p w14:paraId="3D67C845">
      <w:pPr>
        <w:spacing w:line="500" w:lineRule="exact"/>
        <w:rPr>
          <w:rFonts w:ascii="宋体" w:hAnsi="宋体"/>
          <w:sz w:val="24"/>
        </w:rPr>
      </w:pPr>
    </w:p>
    <w:p w14:paraId="656EE8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7FA325D">
      <w:pPr>
        <w:pStyle w:val="1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lang w:val="en-US" w:eastAsia="zh-CN" w:bidi="ar-SA"/>
        </w:rPr>
        <w:t>法定代</w:t>
      </w:r>
      <w:r>
        <w:rPr>
          <w:rFonts w:hint="eastAsia" w:asciiTheme="minorHAnsi" w:hAnsiTheme="minorHAnsi" w:eastAsiaTheme="minorEastAsia" w:cstheme="minorBidi"/>
          <w:kern w:val="2"/>
          <w:sz w:val="24"/>
          <w:szCs w:val="22"/>
          <w:highlight w:val="none"/>
          <w:lang w:val="en-US" w:eastAsia="zh-CN" w:bidi="ar-SA"/>
        </w:rPr>
        <w:t>表人（个人签字或盖章）：</w:t>
      </w:r>
    </w:p>
    <w:p w14:paraId="673D4314">
      <w:pPr>
        <w:pStyle w:val="1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5BD2E55">
      <w:pPr>
        <w:pStyle w:val="12"/>
        <w:spacing w:line="500" w:lineRule="exact"/>
        <w:rPr>
          <w:sz w:val="24"/>
        </w:rPr>
      </w:pPr>
    </w:p>
    <w:p w14:paraId="362C02A0">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A31E4C">
      <w:pPr>
        <w:pStyle w:val="12"/>
        <w:rPr>
          <w:rFonts w:ascii="宋体"/>
          <w:sz w:val="24"/>
        </w:rPr>
      </w:pPr>
      <w:r>
        <w:rPr>
          <w:rFonts w:ascii="宋体"/>
          <w:sz w:val="24"/>
        </w:rPr>
        <w:br w:type="page"/>
      </w:r>
    </w:p>
    <w:p w14:paraId="65799E40">
      <w:pPr>
        <w:jc w:val="center"/>
        <w:rPr>
          <w:rFonts w:ascii="宋体"/>
          <w:color w:val="auto"/>
          <w:highlight w:val="none"/>
        </w:rPr>
      </w:pPr>
    </w:p>
    <w:p w14:paraId="4C522CCA">
      <w:pPr>
        <w:pStyle w:val="4"/>
        <w:spacing w:before="0" w:after="0"/>
        <w:jc w:val="center"/>
        <w:rPr>
          <w:rFonts w:hint="eastAsia"/>
          <w:color w:val="auto"/>
          <w:sz w:val="28"/>
          <w:szCs w:val="36"/>
          <w:highlight w:val="none"/>
        </w:rPr>
      </w:pPr>
      <w:bookmarkStart w:id="7" w:name="_资格证明文件"/>
      <w:bookmarkEnd w:id="7"/>
      <w:bookmarkStart w:id="8" w:name="_Toc10534"/>
      <w:bookmarkStart w:id="9" w:name="_Toc31029"/>
    </w:p>
    <w:p w14:paraId="2A67C36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8"/>
      <w:bookmarkEnd w:id="9"/>
    </w:p>
    <w:p w14:paraId="721502A2">
      <w:pPr>
        <w:jc w:val="center"/>
        <w:rPr>
          <w:rFonts w:asciiTheme="minorEastAsia" w:hAnsiTheme="minorEastAsia"/>
          <w:color w:val="auto"/>
          <w:sz w:val="24"/>
          <w:highlight w:val="none"/>
        </w:rPr>
      </w:pPr>
    </w:p>
    <w:p w14:paraId="244981DD">
      <w:pPr>
        <w:widowControl/>
        <w:jc w:val="center"/>
        <w:rPr>
          <w:rFonts w:hint="eastAsia" w:ascii="宋体" w:hAnsi="宋体" w:eastAsiaTheme="minorEastAsia" w:cstheme="minorBidi"/>
          <w:color w:val="auto"/>
          <w:kern w:val="2"/>
          <w:sz w:val="24"/>
          <w:szCs w:val="22"/>
          <w:lang w:val="en-US" w:eastAsia="zh-CN" w:bidi="ar-SA"/>
        </w:rPr>
      </w:pPr>
    </w:p>
    <w:p w14:paraId="35E2C62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C7E0DA4">
      <w:pPr>
        <w:pStyle w:val="4"/>
        <w:spacing w:before="0" w:after="0"/>
        <w:jc w:val="center"/>
        <w:rPr>
          <w:rFonts w:hint="eastAsia"/>
          <w:color w:val="auto"/>
          <w:sz w:val="28"/>
          <w:szCs w:val="28"/>
          <w:highlight w:val="none"/>
        </w:rPr>
      </w:pPr>
      <w:bookmarkStart w:id="10" w:name="_Toc4559"/>
      <w:bookmarkStart w:id="11" w:name="_Toc26111"/>
      <w:bookmarkStart w:id="12" w:name="_Toc11890"/>
    </w:p>
    <w:p w14:paraId="5B681CE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0"/>
      <w:bookmarkEnd w:id="11"/>
      <w:bookmarkEnd w:id="12"/>
    </w:p>
    <w:p w14:paraId="2B73ED09">
      <w:pPr>
        <w:spacing w:line="360" w:lineRule="auto"/>
        <w:ind w:firstLine="424" w:firstLineChars="177"/>
        <w:rPr>
          <w:rFonts w:asciiTheme="minorEastAsia" w:hAnsiTheme="minorEastAsia"/>
          <w:color w:val="auto"/>
          <w:sz w:val="24"/>
          <w:highlight w:val="none"/>
        </w:rPr>
      </w:pPr>
    </w:p>
    <w:p w14:paraId="43811766">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B0DCFBB">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2023或2024年度</w:t>
      </w:r>
      <w:r>
        <w:rPr>
          <w:rFonts w:hint="eastAsia" w:ascii="宋体" w:hAnsi="宋体"/>
          <w:color w:val="auto"/>
          <w:sz w:val="24"/>
        </w:rPr>
        <w:t xml:space="preserve">经会计师事务所或者审计机构审计的财务报告； </w:t>
      </w:r>
    </w:p>
    <w:p w14:paraId="5A668F93">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7E26B0DD">
      <w:pPr>
        <w:spacing w:line="360" w:lineRule="auto"/>
        <w:ind w:firstLine="424" w:firstLineChars="177"/>
        <w:rPr>
          <w:rFonts w:hint="eastAsia" w:ascii="宋体" w:hAnsi="宋体"/>
          <w:color w:val="auto"/>
          <w:sz w:val="24"/>
        </w:rPr>
      </w:pPr>
    </w:p>
    <w:p w14:paraId="640C437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726DE20">
      <w:pPr>
        <w:pStyle w:val="4"/>
        <w:spacing w:before="0" w:after="0"/>
        <w:jc w:val="center"/>
        <w:rPr>
          <w:rFonts w:hint="eastAsia"/>
          <w:color w:val="auto"/>
          <w:sz w:val="28"/>
          <w:szCs w:val="28"/>
          <w:highlight w:val="none"/>
        </w:rPr>
      </w:pPr>
      <w:bookmarkStart w:id="13" w:name="_Toc19319"/>
      <w:bookmarkStart w:id="14" w:name="_Toc24403"/>
      <w:bookmarkStart w:id="15" w:name="_Toc569"/>
    </w:p>
    <w:p w14:paraId="34E2A24B">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3"/>
      <w:bookmarkEnd w:id="14"/>
      <w:bookmarkEnd w:id="15"/>
    </w:p>
    <w:p w14:paraId="5A0DFFAC">
      <w:pPr>
        <w:bidi w:val="0"/>
        <w:rPr>
          <w:rFonts w:hint="eastAsia"/>
          <w:sz w:val="24"/>
          <w:szCs w:val="24"/>
        </w:rPr>
      </w:pPr>
    </w:p>
    <w:p w14:paraId="2B4FDB89">
      <w:pPr>
        <w:bidi w:val="0"/>
        <w:rPr>
          <w:rFonts w:hint="eastAsia"/>
          <w:sz w:val="24"/>
          <w:szCs w:val="24"/>
          <w:lang w:val="en-US" w:eastAsia="zh-CN"/>
        </w:rPr>
      </w:pPr>
    </w:p>
    <w:p w14:paraId="056DF919">
      <w:pPr>
        <w:bidi w:val="0"/>
        <w:rPr>
          <w:rFonts w:hint="eastAsia"/>
          <w:sz w:val="24"/>
          <w:szCs w:val="24"/>
        </w:rPr>
      </w:pPr>
      <w:r>
        <w:rPr>
          <w:rFonts w:hint="eastAsia"/>
          <w:sz w:val="24"/>
          <w:szCs w:val="24"/>
          <w:lang w:val="en-US" w:eastAsia="zh-CN"/>
        </w:rPr>
        <w:t>河南省胸科医院</w:t>
      </w:r>
      <w:r>
        <w:rPr>
          <w:rFonts w:hint="eastAsia"/>
          <w:sz w:val="24"/>
          <w:szCs w:val="24"/>
        </w:rPr>
        <w:t>：</w:t>
      </w:r>
    </w:p>
    <w:p w14:paraId="6E8351E7">
      <w:pPr>
        <w:bidi w:val="0"/>
        <w:rPr>
          <w:rFonts w:hint="eastAsia"/>
          <w:sz w:val="24"/>
          <w:szCs w:val="24"/>
        </w:rPr>
      </w:pPr>
    </w:p>
    <w:p w14:paraId="3D9E5433">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6869D2D">
      <w:pPr>
        <w:bidi w:val="0"/>
        <w:rPr>
          <w:sz w:val="24"/>
          <w:szCs w:val="24"/>
        </w:rPr>
      </w:pPr>
    </w:p>
    <w:p w14:paraId="3C1CBFC0">
      <w:pPr>
        <w:bidi w:val="0"/>
        <w:rPr>
          <w:sz w:val="24"/>
          <w:szCs w:val="24"/>
        </w:rPr>
      </w:pPr>
    </w:p>
    <w:p w14:paraId="45DD4CB7">
      <w:pPr>
        <w:pStyle w:val="30"/>
      </w:pPr>
    </w:p>
    <w:p w14:paraId="6261D829"/>
    <w:p w14:paraId="30F45426">
      <w:pPr>
        <w:pStyle w:val="30"/>
      </w:pPr>
    </w:p>
    <w:p w14:paraId="39E15C86"/>
    <w:p w14:paraId="6CAE76D0">
      <w:pPr>
        <w:pStyle w:val="30"/>
      </w:pPr>
    </w:p>
    <w:p w14:paraId="63A2E91C">
      <w:pPr>
        <w:spacing w:line="360" w:lineRule="auto"/>
        <w:rPr>
          <w:rFonts w:hint="eastAsia" w:asciiTheme="minorEastAsia" w:hAnsiTheme="minorEastAsia"/>
          <w:color w:val="auto"/>
          <w:sz w:val="24"/>
          <w:highlight w:val="red"/>
          <w:lang w:eastAsia="zh-CN"/>
        </w:rPr>
      </w:pPr>
    </w:p>
    <w:p w14:paraId="23F1739C">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777DB27E">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24349D12">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5AB7D11B">
      <w:pPr>
        <w:rPr>
          <w:rFonts w:asciiTheme="minorEastAsia" w:hAnsiTheme="minorEastAsia"/>
          <w:color w:val="auto"/>
          <w:highlight w:val="none"/>
        </w:rPr>
      </w:pPr>
      <w:r>
        <w:rPr>
          <w:rFonts w:asciiTheme="minorEastAsia" w:hAnsiTheme="minorEastAsia"/>
          <w:color w:val="auto"/>
          <w:highlight w:val="none"/>
        </w:rPr>
        <w:br w:type="page"/>
      </w:r>
    </w:p>
    <w:p w14:paraId="6F0DA20A">
      <w:pPr>
        <w:bidi w:val="0"/>
        <w:rPr>
          <w:rFonts w:hint="eastAsia"/>
        </w:rPr>
      </w:pPr>
      <w:bookmarkStart w:id="16" w:name="_Toc1972"/>
      <w:bookmarkStart w:id="17" w:name="_Toc10542"/>
    </w:p>
    <w:p w14:paraId="42D90873">
      <w:pPr>
        <w:pStyle w:val="4"/>
        <w:spacing w:before="0" w:after="0"/>
        <w:jc w:val="center"/>
        <w:rPr>
          <w:color w:val="auto"/>
          <w:sz w:val="28"/>
          <w:szCs w:val="28"/>
          <w:highlight w:val="none"/>
        </w:rPr>
      </w:pPr>
      <w:bookmarkStart w:id="18" w:name="_Toc32290"/>
      <w:r>
        <w:rPr>
          <w:rFonts w:hint="eastAsia"/>
          <w:color w:val="auto"/>
          <w:sz w:val="28"/>
          <w:szCs w:val="28"/>
          <w:highlight w:val="none"/>
        </w:rPr>
        <w:t>五、有依法缴纳税收和社会保障资金的良好记录</w:t>
      </w:r>
      <w:bookmarkEnd w:id="16"/>
      <w:bookmarkEnd w:id="17"/>
      <w:bookmarkEnd w:id="18"/>
    </w:p>
    <w:p w14:paraId="6DD2F8E9">
      <w:pPr>
        <w:spacing w:line="360" w:lineRule="auto"/>
        <w:ind w:firstLine="424" w:firstLineChars="177"/>
        <w:rPr>
          <w:rFonts w:asciiTheme="minorEastAsia" w:hAnsiTheme="minorEastAsia"/>
          <w:color w:val="auto"/>
          <w:sz w:val="24"/>
          <w:highlight w:val="none"/>
        </w:rPr>
      </w:pPr>
    </w:p>
    <w:p w14:paraId="3ACFEFB2">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209A81A">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37C171E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181B21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B2FF67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0E87949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479E86B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68C8948">
      <w:pPr>
        <w:widowControl/>
        <w:jc w:val="left"/>
        <w:rPr>
          <w:rFonts w:asciiTheme="minorEastAsia" w:hAnsiTheme="minorEastAsia"/>
          <w:color w:val="auto"/>
          <w:highlight w:val="none"/>
        </w:rPr>
      </w:pPr>
    </w:p>
    <w:p w14:paraId="2CEC126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DF2D739">
      <w:pPr>
        <w:pStyle w:val="4"/>
        <w:spacing w:before="0" w:after="0"/>
        <w:jc w:val="center"/>
        <w:rPr>
          <w:rFonts w:hint="eastAsia"/>
          <w:color w:val="auto"/>
          <w:sz w:val="28"/>
          <w:highlight w:val="none"/>
        </w:rPr>
      </w:pPr>
      <w:bookmarkStart w:id="19" w:name="_Toc31728"/>
      <w:bookmarkStart w:id="20" w:name="_Toc8953"/>
      <w:bookmarkStart w:id="21" w:name="_Toc32668"/>
    </w:p>
    <w:p w14:paraId="4A83366F">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9"/>
      <w:bookmarkEnd w:id="20"/>
      <w:bookmarkEnd w:id="21"/>
    </w:p>
    <w:p w14:paraId="1EF0C7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3B15C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1749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7320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9B29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67C9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44E3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B243370">
      <w:pPr>
        <w:pStyle w:val="30"/>
      </w:pPr>
    </w:p>
    <w:p w14:paraId="4C4568CD"/>
    <w:p w14:paraId="2B372282">
      <w:pPr>
        <w:pStyle w:val="30"/>
      </w:pPr>
    </w:p>
    <w:p w14:paraId="0FEDAA02"/>
    <w:p w14:paraId="27C024A2">
      <w:pPr>
        <w:pStyle w:val="30"/>
      </w:pPr>
    </w:p>
    <w:p w14:paraId="5313B271"/>
    <w:p w14:paraId="35A6FC7C">
      <w:pPr>
        <w:pStyle w:val="30"/>
      </w:pPr>
    </w:p>
    <w:p w14:paraId="518E8072"/>
    <w:p w14:paraId="2514A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2937B0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7E8681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89EF84B">
      <w:pPr>
        <w:rPr>
          <w:rFonts w:hint="eastAsia"/>
          <w:color w:val="auto"/>
          <w:sz w:val="24"/>
          <w:highlight w:val="none"/>
        </w:rPr>
      </w:pPr>
      <w:r>
        <w:br w:type="page"/>
      </w:r>
      <w:bookmarkStart w:id="22" w:name="_Toc28112"/>
      <w:bookmarkStart w:id="23" w:name="_Toc11219"/>
      <w:bookmarkStart w:id="24" w:name="_Toc4657"/>
    </w:p>
    <w:p w14:paraId="471E687F">
      <w:pPr>
        <w:pStyle w:val="4"/>
        <w:spacing w:before="0" w:after="0"/>
        <w:jc w:val="center"/>
        <w:rPr>
          <w:rFonts w:hint="eastAsia"/>
          <w:color w:val="auto"/>
          <w:sz w:val="24"/>
          <w:highlight w:val="none"/>
        </w:rPr>
      </w:pPr>
    </w:p>
    <w:p w14:paraId="2BEDB998">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2"/>
      <w:bookmarkEnd w:id="23"/>
    </w:p>
    <w:p w14:paraId="4FCDEE10">
      <w:pPr>
        <w:spacing w:line="360" w:lineRule="auto"/>
        <w:ind w:firstLine="480" w:firstLineChars="200"/>
        <w:rPr>
          <w:rFonts w:asciiTheme="minorEastAsia" w:hAnsiTheme="minorEastAsia"/>
          <w:color w:val="auto"/>
          <w:sz w:val="24"/>
          <w:highlight w:val="none"/>
        </w:rPr>
      </w:pPr>
    </w:p>
    <w:p w14:paraId="1318E4F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7E81E01">
      <w:pPr>
        <w:rPr>
          <w:rFonts w:hint="eastAsia" w:asciiTheme="minorEastAsia" w:hAnsiTheme="minorEastAsia"/>
          <w:color w:val="auto"/>
          <w:kern w:val="0"/>
          <w:sz w:val="24"/>
          <w:szCs w:val="24"/>
          <w:highlight w:val="none"/>
          <w:lang w:val="en-US" w:eastAsia="zh-CN"/>
        </w:rPr>
      </w:pPr>
    </w:p>
    <w:p w14:paraId="4B47DE3D">
      <w:pPr>
        <w:bidi w:val="0"/>
        <w:rPr>
          <w:rFonts w:hint="eastAsia"/>
          <w:lang w:eastAsia="zh-CN"/>
        </w:rPr>
      </w:pPr>
    </w:p>
    <w:p w14:paraId="5303E4B7">
      <w:pPr>
        <w:bidi w:val="0"/>
        <w:rPr>
          <w:rFonts w:hint="eastAsia"/>
          <w:lang w:eastAsia="zh-CN"/>
        </w:rPr>
      </w:pPr>
    </w:p>
    <w:p w14:paraId="63529FC1">
      <w:pPr>
        <w:bidi w:val="0"/>
        <w:rPr>
          <w:rFonts w:hint="eastAsia"/>
          <w:lang w:eastAsia="zh-CN"/>
        </w:rPr>
      </w:pPr>
    </w:p>
    <w:bookmarkEnd w:id="24"/>
    <w:p w14:paraId="6C82C4EA">
      <w:pPr>
        <w:bidi w:val="0"/>
        <w:rPr>
          <w:rFonts w:hint="eastAsia"/>
          <w:lang w:eastAsia="zh-CN"/>
        </w:rPr>
      </w:pPr>
      <w:bookmarkStart w:id="25" w:name="_Toc5100"/>
    </w:p>
    <w:p w14:paraId="574259E3">
      <w:pPr>
        <w:bidi w:val="0"/>
        <w:rPr>
          <w:rFonts w:hint="eastAsia"/>
          <w:lang w:eastAsia="zh-CN"/>
        </w:rPr>
      </w:pPr>
    </w:p>
    <w:p w14:paraId="0BC6FDF9">
      <w:pPr>
        <w:bidi w:val="0"/>
        <w:rPr>
          <w:rFonts w:hint="eastAsia"/>
          <w:lang w:eastAsia="zh-CN"/>
        </w:rPr>
      </w:pPr>
    </w:p>
    <w:p w14:paraId="6FF64D47">
      <w:pPr>
        <w:bidi w:val="0"/>
        <w:rPr>
          <w:rFonts w:hint="eastAsia"/>
          <w:lang w:eastAsia="zh-CN"/>
        </w:rPr>
      </w:pPr>
    </w:p>
    <w:p w14:paraId="21C25679">
      <w:pPr>
        <w:bidi w:val="0"/>
        <w:rPr>
          <w:rFonts w:hint="eastAsia"/>
          <w:lang w:eastAsia="zh-CN"/>
        </w:rPr>
      </w:pPr>
    </w:p>
    <w:p w14:paraId="44FA3924">
      <w:pPr>
        <w:rPr>
          <w:rFonts w:hint="eastAsia"/>
          <w:color w:val="auto"/>
          <w:sz w:val="28"/>
          <w:highlight w:val="none"/>
          <w:lang w:eastAsia="zh-CN"/>
        </w:rPr>
      </w:pPr>
      <w:r>
        <w:rPr>
          <w:rFonts w:hint="eastAsia"/>
          <w:color w:val="auto"/>
          <w:sz w:val="28"/>
          <w:highlight w:val="none"/>
          <w:lang w:eastAsia="zh-CN"/>
        </w:rPr>
        <w:br w:type="page"/>
      </w:r>
    </w:p>
    <w:p w14:paraId="090A1633">
      <w:pPr>
        <w:pStyle w:val="5"/>
        <w:rPr>
          <w:rFonts w:hint="eastAsia"/>
          <w:lang w:eastAsia="zh-CN"/>
        </w:rPr>
      </w:pPr>
    </w:p>
    <w:p w14:paraId="413F8418">
      <w:pPr>
        <w:pStyle w:val="4"/>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八、无关联关系声明</w:t>
      </w:r>
      <w:bookmarkEnd w:id="25"/>
      <w:bookmarkEnd w:id="26"/>
    </w:p>
    <w:p w14:paraId="24FE9DD3">
      <w:pPr>
        <w:spacing w:line="360" w:lineRule="auto"/>
        <w:rPr>
          <w:rFonts w:asciiTheme="minorEastAsia" w:hAnsiTheme="minorEastAsia"/>
          <w:color w:val="auto"/>
          <w:sz w:val="24"/>
          <w:highlight w:val="none"/>
        </w:rPr>
      </w:pPr>
    </w:p>
    <w:p w14:paraId="000D6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601F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5535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22D1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21458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F5E8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F4BD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AA9C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027BB2C">
      <w:pPr>
        <w:pStyle w:val="30"/>
        <w:rPr>
          <w:sz w:val="24"/>
          <w:szCs w:val="24"/>
        </w:rPr>
      </w:pPr>
    </w:p>
    <w:p w14:paraId="3255C6C3">
      <w:pPr>
        <w:rPr>
          <w:sz w:val="24"/>
          <w:szCs w:val="24"/>
        </w:rPr>
      </w:pPr>
    </w:p>
    <w:p w14:paraId="60E6893D">
      <w:pPr>
        <w:pStyle w:val="30"/>
        <w:rPr>
          <w:sz w:val="24"/>
          <w:szCs w:val="24"/>
        </w:rPr>
      </w:pPr>
    </w:p>
    <w:p w14:paraId="66706B04">
      <w:pPr>
        <w:rPr>
          <w:sz w:val="24"/>
          <w:szCs w:val="24"/>
        </w:rPr>
      </w:pPr>
    </w:p>
    <w:p w14:paraId="6F66075A">
      <w:pPr>
        <w:pStyle w:val="30"/>
        <w:rPr>
          <w:sz w:val="24"/>
          <w:szCs w:val="24"/>
        </w:rPr>
      </w:pPr>
    </w:p>
    <w:p w14:paraId="68D94C5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2F1D37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60C9E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7E37788">
      <w:pPr>
        <w:rPr>
          <w:rFonts w:asciiTheme="minorEastAsia" w:hAnsiTheme="minorEastAsia"/>
          <w:color w:val="auto"/>
          <w:sz w:val="24"/>
          <w:highlight w:val="none"/>
        </w:rPr>
      </w:pPr>
    </w:p>
    <w:p w14:paraId="22D6F6C9">
      <w:pPr>
        <w:rPr>
          <w:rFonts w:asciiTheme="minorEastAsia" w:hAnsiTheme="minorEastAsia"/>
          <w:color w:val="auto"/>
          <w:sz w:val="24"/>
          <w:highlight w:val="none"/>
        </w:rPr>
      </w:pPr>
    </w:p>
    <w:p w14:paraId="63CC1C8F">
      <w:pPr>
        <w:rPr>
          <w:rFonts w:asciiTheme="minorEastAsia" w:hAnsiTheme="minorEastAsia"/>
          <w:color w:val="auto"/>
          <w:sz w:val="24"/>
          <w:highlight w:val="none"/>
        </w:rPr>
      </w:pPr>
    </w:p>
    <w:p w14:paraId="7B7EA618">
      <w:pPr>
        <w:rPr>
          <w:rFonts w:asciiTheme="minorEastAsia" w:hAnsiTheme="minorEastAsia"/>
          <w:color w:val="auto"/>
          <w:sz w:val="24"/>
          <w:highlight w:val="none"/>
        </w:rPr>
      </w:pPr>
    </w:p>
    <w:p w14:paraId="4C4A3B8D">
      <w:pPr>
        <w:rPr>
          <w:rFonts w:asciiTheme="minorEastAsia" w:hAnsiTheme="minorEastAsia"/>
          <w:color w:val="auto"/>
          <w:sz w:val="24"/>
          <w:highlight w:val="none"/>
        </w:rPr>
      </w:pPr>
    </w:p>
    <w:p w14:paraId="5ABF1987">
      <w:pPr>
        <w:rPr>
          <w:rFonts w:asciiTheme="minorEastAsia" w:hAnsiTheme="minorEastAsia"/>
          <w:color w:val="auto"/>
          <w:sz w:val="24"/>
          <w:highlight w:val="none"/>
        </w:rPr>
      </w:pPr>
    </w:p>
    <w:p w14:paraId="5FC59A3E">
      <w:pPr>
        <w:spacing w:line="600" w:lineRule="exact"/>
        <w:jc w:val="center"/>
        <w:rPr>
          <w:rFonts w:ascii="宋体" w:hAnsi="宋体"/>
          <w:color w:val="auto"/>
          <w:sz w:val="24"/>
          <w:highlight w:val="none"/>
        </w:rPr>
      </w:pPr>
    </w:p>
    <w:p w14:paraId="30342445">
      <w:pPr>
        <w:spacing w:line="600" w:lineRule="exact"/>
        <w:jc w:val="center"/>
        <w:rPr>
          <w:rFonts w:ascii="宋体" w:hAnsi="宋体"/>
          <w:color w:val="auto"/>
          <w:sz w:val="24"/>
          <w:highlight w:val="none"/>
        </w:rPr>
      </w:pPr>
    </w:p>
    <w:p w14:paraId="59C80B72">
      <w:pPr>
        <w:spacing w:line="600" w:lineRule="exact"/>
        <w:jc w:val="center"/>
        <w:rPr>
          <w:rFonts w:ascii="宋体" w:hAnsi="宋体"/>
          <w:color w:val="auto"/>
          <w:sz w:val="24"/>
          <w:highlight w:val="none"/>
        </w:rPr>
      </w:pPr>
    </w:p>
    <w:p w14:paraId="6034B776">
      <w:pPr>
        <w:spacing w:line="600" w:lineRule="exact"/>
        <w:jc w:val="center"/>
        <w:rPr>
          <w:rFonts w:ascii="宋体" w:hAnsi="宋体"/>
          <w:color w:val="auto"/>
          <w:sz w:val="24"/>
          <w:highlight w:val="none"/>
        </w:rPr>
      </w:pPr>
    </w:p>
    <w:p w14:paraId="3A47EF12">
      <w:pPr>
        <w:spacing w:line="600" w:lineRule="exact"/>
        <w:jc w:val="center"/>
        <w:rPr>
          <w:rFonts w:ascii="宋体" w:hAnsi="宋体"/>
          <w:color w:val="auto"/>
          <w:sz w:val="24"/>
          <w:highlight w:val="none"/>
        </w:rPr>
      </w:pPr>
    </w:p>
    <w:p w14:paraId="6B554F2B">
      <w:pPr>
        <w:spacing w:line="600" w:lineRule="exact"/>
        <w:jc w:val="center"/>
        <w:rPr>
          <w:rFonts w:ascii="宋体" w:hAnsi="宋体"/>
          <w:color w:val="auto"/>
          <w:sz w:val="24"/>
          <w:highlight w:val="none"/>
        </w:rPr>
      </w:pPr>
    </w:p>
    <w:p w14:paraId="099B10DE">
      <w:pPr>
        <w:rPr>
          <w:color w:val="auto"/>
          <w:highlight w:val="none"/>
        </w:rPr>
      </w:pPr>
    </w:p>
    <w:p w14:paraId="5F0760E3">
      <w:pPr>
        <w:pStyle w:val="24"/>
        <w:rPr>
          <w:color w:val="auto"/>
          <w:sz w:val="28"/>
          <w:highlight w:val="none"/>
        </w:rPr>
      </w:pPr>
      <w:bookmarkStart w:id="27" w:name="_Toc29119"/>
      <w:r>
        <w:rPr>
          <w:rFonts w:hint="eastAsia"/>
          <w:color w:val="auto"/>
          <w:sz w:val="28"/>
          <w:highlight w:val="none"/>
        </w:rPr>
        <w:t>第二部分商务、技术文件</w:t>
      </w:r>
      <w:bookmarkEnd w:id="27"/>
    </w:p>
    <w:p w14:paraId="6DCEA45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2E19359">
      <w:pPr>
        <w:pStyle w:val="4"/>
        <w:spacing w:before="0" w:after="0"/>
        <w:jc w:val="center"/>
        <w:rPr>
          <w:rFonts w:hint="eastAsia" w:eastAsiaTheme="minorEastAsia"/>
          <w:color w:val="auto"/>
          <w:sz w:val="28"/>
          <w:highlight w:val="magenta"/>
          <w:lang w:eastAsia="zh-CN"/>
        </w:rPr>
      </w:pPr>
      <w:bookmarkStart w:id="28"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28"/>
      <w:r>
        <w:rPr>
          <w:rFonts w:hint="eastAsia"/>
          <w:color w:val="auto"/>
          <w:sz w:val="28"/>
          <w:highlight w:val="magenta"/>
          <w:lang w:eastAsia="zh-CN"/>
        </w:rPr>
        <w:t>一览表</w:t>
      </w:r>
    </w:p>
    <w:p w14:paraId="6FF71CE7">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CD29D1B">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3"/>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B4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66288353">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39AC86C">
            <w:pPr>
              <w:tabs>
                <w:tab w:val="left" w:pos="926"/>
                <w:tab w:val="left" w:pos="4335"/>
                <w:tab w:val="left" w:pos="4515"/>
                <w:tab w:val="left" w:pos="7227"/>
              </w:tabs>
              <w:spacing w:line="360" w:lineRule="auto"/>
              <w:rPr>
                <w:sz w:val="24"/>
                <w:szCs w:val="24"/>
                <w:u w:val="single"/>
              </w:rPr>
            </w:pPr>
          </w:p>
        </w:tc>
      </w:tr>
      <w:tr w14:paraId="7D9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710" w:type="dxa"/>
            <w:vMerge w:val="restart"/>
            <w:vAlign w:val="center"/>
          </w:tcPr>
          <w:p w14:paraId="3BB0F9E9">
            <w:pPr>
              <w:tabs>
                <w:tab w:val="left" w:pos="926"/>
                <w:tab w:val="left" w:pos="4335"/>
                <w:tab w:val="left" w:pos="4515"/>
                <w:tab w:val="left" w:pos="7227"/>
              </w:tabs>
              <w:jc w:val="center"/>
              <w:rPr>
                <w:rFonts w:hint="eastAsia"/>
                <w:sz w:val="24"/>
                <w:szCs w:val="24"/>
              </w:rPr>
            </w:pPr>
          </w:p>
          <w:p w14:paraId="52A55352">
            <w:pPr>
              <w:tabs>
                <w:tab w:val="left" w:pos="926"/>
                <w:tab w:val="left" w:pos="4335"/>
                <w:tab w:val="left" w:pos="4515"/>
                <w:tab w:val="left" w:pos="7227"/>
              </w:tabs>
              <w:jc w:val="center"/>
              <w:rPr>
                <w:rFonts w:hint="eastAsia"/>
                <w:sz w:val="24"/>
                <w:szCs w:val="24"/>
              </w:rPr>
            </w:pPr>
            <w:r>
              <w:rPr>
                <w:rFonts w:hint="eastAsia"/>
                <w:sz w:val="24"/>
                <w:szCs w:val="24"/>
                <w:lang w:val="en-US" w:eastAsia="zh-CN"/>
              </w:rPr>
              <w:t>单</w:t>
            </w:r>
            <w:r>
              <w:rPr>
                <w:rFonts w:hint="eastAsia"/>
                <w:sz w:val="24"/>
                <w:szCs w:val="24"/>
              </w:rPr>
              <w:t>价</w:t>
            </w:r>
          </w:p>
          <w:p w14:paraId="6AAB31E1">
            <w:pPr>
              <w:tabs>
                <w:tab w:val="left" w:pos="926"/>
                <w:tab w:val="left" w:pos="4335"/>
                <w:tab w:val="left" w:pos="4515"/>
                <w:tab w:val="left" w:pos="7227"/>
              </w:tabs>
              <w:ind w:left="-78"/>
              <w:jc w:val="center"/>
              <w:rPr>
                <w:rFonts w:hint="eastAsia"/>
                <w:sz w:val="24"/>
                <w:szCs w:val="24"/>
              </w:rPr>
            </w:pPr>
          </w:p>
        </w:tc>
        <w:tc>
          <w:tcPr>
            <w:tcW w:w="6780" w:type="dxa"/>
            <w:vAlign w:val="center"/>
          </w:tcPr>
          <w:p w14:paraId="710B709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925D076">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C82ECDD">
            <w:pPr>
              <w:tabs>
                <w:tab w:val="left" w:pos="926"/>
                <w:tab w:val="left" w:pos="4335"/>
                <w:tab w:val="left" w:pos="4515"/>
                <w:tab w:val="left" w:pos="7227"/>
              </w:tabs>
              <w:ind w:firstLine="210" w:firstLineChars="100"/>
              <w:jc w:val="lef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1151255</wp:posOffset>
                      </wp:positionH>
                      <wp:positionV relativeFrom="paragraph">
                        <wp:posOffset>45720</wp:posOffset>
                      </wp:positionV>
                      <wp:extent cx="1465580" cy="367665"/>
                      <wp:effectExtent l="4445" t="4445" r="15875" b="8890"/>
                      <wp:wrapNone/>
                      <wp:docPr id="1" name="文本框 1"/>
                      <wp:cNvGraphicFramePr/>
                      <a:graphic xmlns:a="http://schemas.openxmlformats.org/drawingml/2006/main">
                        <a:graphicData uri="http://schemas.microsoft.com/office/word/2010/wordprocessingShape">
                          <wps:wsp>
                            <wps:cNvSpPr txBox="1"/>
                            <wps:spPr>
                              <a:xfrm>
                                <a:off x="2755265" y="3036570"/>
                                <a:ext cx="1465580" cy="367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244EC0">
                                  <w:pPr>
                                    <w:rPr>
                                      <w:rFonts w:hint="default" w:eastAsiaTheme="minorEastAsia"/>
                                      <w:b/>
                                      <w:bCs/>
                                      <w:color w:val="FF0000"/>
                                      <w:lang w:val="en-US" w:eastAsia="zh-CN"/>
                                    </w:rPr>
                                  </w:pPr>
                                  <w:r>
                                    <w:rPr>
                                      <w:rFonts w:hint="eastAsia"/>
                                      <w:b/>
                                      <w:bCs/>
                                      <w:color w:val="FF0000"/>
                                      <w:lang w:val="en-US" w:eastAsia="zh-CN"/>
                                    </w:rPr>
                                    <w:t>单价不高于5元/张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65pt;margin-top:3.6pt;height:28.95pt;width:115.4pt;z-index:251660288;mso-width-relative:page;mso-height-relative:page;" fillcolor="#FFFFFF [3201]" filled="t" stroked="t" coordsize="21600,21600" o:gfxdata="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1bQR9UAAAAIAQAADwAAAAAAAAABACAAAAAiAAAAZHJzL2Rvd25yZXYueG1sUEsBAhQAFAAAAAgA&#10;h07iQDbDmtRhAgAAwwQAAA4AAAAAAAAAAQAgAAAAJAEAAGRycy9lMm9Eb2MueG1sUEsFBgAAAAAG&#10;AAYAWQEAAPcFAAAAAA==&#10;">
                      <v:fill on="t" focussize="0,0"/>
                      <v:stroke weight="0.5pt" color="#000000 [3204]" joinstyle="round"/>
                      <v:imagedata o:title=""/>
                      <o:lock v:ext="edit" aspectratio="f"/>
                      <v:textbox>
                        <w:txbxContent>
                          <w:p w14:paraId="67244EC0">
                            <w:pPr>
                              <w:rPr>
                                <w:rFonts w:hint="default" w:eastAsiaTheme="minorEastAsia"/>
                                <w:b/>
                                <w:bCs/>
                                <w:color w:val="FF0000"/>
                                <w:lang w:val="en-US" w:eastAsia="zh-CN"/>
                              </w:rPr>
                            </w:pPr>
                            <w:r>
                              <w:rPr>
                                <w:rFonts w:hint="eastAsia"/>
                                <w:b/>
                                <w:bCs/>
                                <w:color w:val="FF0000"/>
                                <w:lang w:val="en-US" w:eastAsia="zh-CN"/>
                              </w:rPr>
                              <w:t>单价不高于5元/张</w:t>
                            </w:r>
                          </w:p>
                        </w:txbxContent>
                      </v:textbox>
                    </v:shape>
                  </w:pict>
                </mc:Fallback>
              </mc:AlternateContent>
            </w:r>
          </w:p>
        </w:tc>
      </w:tr>
      <w:tr w14:paraId="302F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79AB5EAC">
            <w:pPr>
              <w:tabs>
                <w:tab w:val="left" w:pos="926"/>
                <w:tab w:val="left" w:pos="4335"/>
                <w:tab w:val="left" w:pos="4515"/>
                <w:tab w:val="left" w:pos="7227"/>
              </w:tabs>
              <w:ind w:firstLine="210" w:firstLineChars="100"/>
              <w:jc w:val="left"/>
            </w:pPr>
          </w:p>
        </w:tc>
        <w:tc>
          <w:tcPr>
            <w:tcW w:w="6780" w:type="dxa"/>
            <w:vAlign w:val="center"/>
          </w:tcPr>
          <w:p w14:paraId="785F75C6">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796F696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40E8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4BC803E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78676132">
            <w:pPr>
              <w:tabs>
                <w:tab w:val="left" w:pos="926"/>
                <w:tab w:val="left" w:pos="4335"/>
                <w:tab w:val="left" w:pos="4515"/>
                <w:tab w:val="left" w:pos="7227"/>
              </w:tabs>
              <w:spacing w:line="360" w:lineRule="auto"/>
              <w:rPr>
                <w:rFonts w:hint="eastAsia" w:eastAsiaTheme="minorEastAsia"/>
                <w:sz w:val="24"/>
                <w:szCs w:val="24"/>
                <w:lang w:eastAsia="zh-CN"/>
              </w:rPr>
            </w:pPr>
          </w:p>
        </w:tc>
      </w:tr>
      <w:tr w14:paraId="0326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EDDF981">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5CCDADD4">
            <w:pPr>
              <w:tabs>
                <w:tab w:val="left" w:pos="926"/>
                <w:tab w:val="left" w:pos="4335"/>
                <w:tab w:val="left" w:pos="4515"/>
                <w:tab w:val="left" w:pos="7227"/>
              </w:tabs>
              <w:spacing w:line="360" w:lineRule="auto"/>
              <w:rPr>
                <w:rFonts w:hint="eastAsia"/>
                <w:sz w:val="24"/>
                <w:szCs w:val="24"/>
              </w:rPr>
            </w:pPr>
          </w:p>
        </w:tc>
      </w:tr>
      <w:tr w14:paraId="1F58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1710" w:type="dxa"/>
            <w:vAlign w:val="center"/>
          </w:tcPr>
          <w:p w14:paraId="67044825">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30E47749">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D0F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1710" w:type="dxa"/>
            <w:vAlign w:val="center"/>
          </w:tcPr>
          <w:p w14:paraId="5E7AF3CE">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服务</w:t>
            </w:r>
            <w:r>
              <w:rPr>
                <w:rFonts w:hint="eastAsia"/>
                <w:sz w:val="24"/>
                <w:szCs w:val="24"/>
              </w:rPr>
              <w:t>期</w:t>
            </w:r>
          </w:p>
        </w:tc>
        <w:tc>
          <w:tcPr>
            <w:tcW w:w="6780" w:type="dxa"/>
            <w:vAlign w:val="center"/>
          </w:tcPr>
          <w:p w14:paraId="708AEE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234D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4671B53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B988E56">
            <w:pPr>
              <w:tabs>
                <w:tab w:val="left" w:pos="926"/>
                <w:tab w:val="left" w:pos="4335"/>
                <w:tab w:val="left" w:pos="4515"/>
                <w:tab w:val="left" w:pos="7227"/>
              </w:tabs>
              <w:spacing w:line="360" w:lineRule="auto"/>
              <w:jc w:val="left"/>
            </w:pPr>
          </w:p>
          <w:p w14:paraId="09CA1A99">
            <w:pPr>
              <w:pStyle w:val="30"/>
            </w:pPr>
          </w:p>
        </w:tc>
      </w:tr>
    </w:tbl>
    <w:p w14:paraId="04E7F11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4B06976">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935DD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val="en-US" w:eastAsia="zh-CN"/>
        </w:rPr>
        <w:t>单</w:t>
      </w:r>
      <w:r>
        <w:rPr>
          <w:rFonts w:hint="eastAsia" w:cs="宋体"/>
          <w:b w:val="0"/>
          <w:bCs/>
          <w:color w:val="auto"/>
          <w:sz w:val="21"/>
          <w:szCs w:val="21"/>
          <w:lang w:eastAsia="zh-CN"/>
        </w:rPr>
        <w:t>价超过项目</w:t>
      </w:r>
      <w:r>
        <w:rPr>
          <w:rFonts w:hint="eastAsia" w:cs="宋体"/>
          <w:b w:val="0"/>
          <w:bCs/>
          <w:color w:val="auto"/>
          <w:sz w:val="21"/>
          <w:szCs w:val="21"/>
          <w:lang w:val="en-US" w:eastAsia="zh-CN"/>
        </w:rPr>
        <w:t>控制单价</w:t>
      </w:r>
      <w:r>
        <w:rPr>
          <w:rFonts w:hint="eastAsia" w:cs="宋体"/>
          <w:b w:val="0"/>
          <w:bCs/>
          <w:color w:val="auto"/>
          <w:sz w:val="21"/>
          <w:szCs w:val="21"/>
          <w:lang w:eastAsia="zh-CN"/>
        </w:rPr>
        <w:t>按无效响应处理。</w:t>
      </w:r>
    </w:p>
    <w:p w14:paraId="2C003F0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2</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53EDD7B9">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3</w:t>
      </w:r>
      <w:r>
        <w:rPr>
          <w:rFonts w:hint="eastAsia" w:cs="宋体"/>
          <w:b w:val="0"/>
          <w:bCs/>
          <w:color w:val="auto"/>
          <w:sz w:val="21"/>
          <w:szCs w:val="21"/>
        </w:rPr>
        <w:t>、上述表中如涉及英文，均应配备相应的中文翻译。</w:t>
      </w:r>
    </w:p>
    <w:p w14:paraId="6A5E9EB3">
      <w:pPr>
        <w:rPr>
          <w:rFonts w:hint="eastAsia"/>
        </w:rPr>
      </w:pPr>
      <w:bookmarkStart w:id="59" w:name="_GoBack"/>
      <w:bookmarkEnd w:id="59"/>
    </w:p>
    <w:p w14:paraId="2CF2DA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EABAF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E33CA4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2C09153">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0283E72">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1905543A">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848F895">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3"/>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1798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7701168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170DE9C6">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4919B4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22EDB01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5853B58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D32310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315383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9933ED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D6A537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712DF5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58E1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14C5424F">
            <w:pPr>
              <w:spacing w:line="360" w:lineRule="auto"/>
              <w:jc w:val="center"/>
              <w:rPr>
                <w:rFonts w:asciiTheme="minorEastAsia" w:hAnsiTheme="minorEastAsia"/>
                <w:color w:val="auto"/>
                <w:sz w:val="24"/>
                <w:szCs w:val="24"/>
                <w:highlight w:val="none"/>
              </w:rPr>
            </w:pPr>
          </w:p>
        </w:tc>
        <w:tc>
          <w:tcPr>
            <w:tcW w:w="1187" w:type="dxa"/>
            <w:vAlign w:val="center"/>
          </w:tcPr>
          <w:p w14:paraId="1FDBA374">
            <w:pPr>
              <w:spacing w:line="360" w:lineRule="auto"/>
              <w:jc w:val="center"/>
              <w:rPr>
                <w:rFonts w:asciiTheme="minorEastAsia" w:hAnsiTheme="minorEastAsia"/>
                <w:color w:val="auto"/>
                <w:sz w:val="24"/>
                <w:szCs w:val="24"/>
                <w:highlight w:val="none"/>
              </w:rPr>
            </w:pPr>
          </w:p>
        </w:tc>
        <w:tc>
          <w:tcPr>
            <w:tcW w:w="762" w:type="dxa"/>
            <w:vAlign w:val="center"/>
          </w:tcPr>
          <w:p w14:paraId="6C78D769">
            <w:pPr>
              <w:spacing w:line="360" w:lineRule="auto"/>
              <w:jc w:val="center"/>
              <w:rPr>
                <w:rFonts w:asciiTheme="minorEastAsia" w:hAnsiTheme="minorEastAsia"/>
                <w:color w:val="auto"/>
                <w:sz w:val="24"/>
                <w:szCs w:val="24"/>
                <w:highlight w:val="none"/>
              </w:rPr>
            </w:pPr>
          </w:p>
        </w:tc>
        <w:tc>
          <w:tcPr>
            <w:tcW w:w="825" w:type="dxa"/>
            <w:vAlign w:val="center"/>
          </w:tcPr>
          <w:p w14:paraId="04637957">
            <w:pPr>
              <w:spacing w:line="360" w:lineRule="auto"/>
              <w:jc w:val="center"/>
              <w:rPr>
                <w:rFonts w:asciiTheme="minorEastAsia" w:hAnsiTheme="minorEastAsia"/>
                <w:color w:val="auto"/>
                <w:sz w:val="24"/>
                <w:szCs w:val="24"/>
                <w:highlight w:val="none"/>
              </w:rPr>
            </w:pPr>
          </w:p>
        </w:tc>
        <w:tc>
          <w:tcPr>
            <w:tcW w:w="1013" w:type="dxa"/>
            <w:vAlign w:val="center"/>
          </w:tcPr>
          <w:p w14:paraId="4AC07A36">
            <w:pPr>
              <w:spacing w:line="360" w:lineRule="auto"/>
              <w:jc w:val="center"/>
              <w:rPr>
                <w:rFonts w:asciiTheme="minorEastAsia" w:hAnsiTheme="minorEastAsia"/>
                <w:color w:val="auto"/>
                <w:sz w:val="24"/>
                <w:szCs w:val="24"/>
                <w:highlight w:val="none"/>
              </w:rPr>
            </w:pPr>
          </w:p>
        </w:tc>
        <w:tc>
          <w:tcPr>
            <w:tcW w:w="2062" w:type="dxa"/>
            <w:vAlign w:val="center"/>
          </w:tcPr>
          <w:p w14:paraId="30975CAB">
            <w:pPr>
              <w:spacing w:line="360" w:lineRule="auto"/>
              <w:jc w:val="center"/>
              <w:rPr>
                <w:rFonts w:asciiTheme="minorEastAsia" w:hAnsiTheme="minorEastAsia"/>
                <w:color w:val="auto"/>
                <w:sz w:val="24"/>
                <w:szCs w:val="24"/>
                <w:highlight w:val="none"/>
              </w:rPr>
            </w:pPr>
          </w:p>
        </w:tc>
        <w:tc>
          <w:tcPr>
            <w:tcW w:w="1279" w:type="dxa"/>
            <w:vAlign w:val="center"/>
          </w:tcPr>
          <w:p w14:paraId="46333509">
            <w:pPr>
              <w:spacing w:line="360" w:lineRule="auto"/>
              <w:jc w:val="center"/>
              <w:rPr>
                <w:rFonts w:asciiTheme="minorEastAsia" w:hAnsiTheme="minorEastAsia"/>
                <w:color w:val="auto"/>
                <w:sz w:val="24"/>
                <w:szCs w:val="24"/>
                <w:highlight w:val="none"/>
              </w:rPr>
            </w:pPr>
          </w:p>
        </w:tc>
        <w:tc>
          <w:tcPr>
            <w:tcW w:w="779" w:type="dxa"/>
            <w:vAlign w:val="center"/>
          </w:tcPr>
          <w:p w14:paraId="2F3CF719">
            <w:pPr>
              <w:spacing w:line="360" w:lineRule="auto"/>
              <w:jc w:val="center"/>
              <w:rPr>
                <w:rFonts w:asciiTheme="minorEastAsia" w:hAnsiTheme="minorEastAsia"/>
                <w:color w:val="auto"/>
                <w:sz w:val="24"/>
                <w:szCs w:val="24"/>
                <w:highlight w:val="none"/>
              </w:rPr>
            </w:pPr>
          </w:p>
        </w:tc>
        <w:tc>
          <w:tcPr>
            <w:tcW w:w="948" w:type="dxa"/>
            <w:vAlign w:val="center"/>
          </w:tcPr>
          <w:p w14:paraId="4A31C999">
            <w:pPr>
              <w:spacing w:line="360" w:lineRule="auto"/>
              <w:jc w:val="center"/>
              <w:rPr>
                <w:rFonts w:asciiTheme="minorEastAsia" w:hAnsiTheme="minorEastAsia"/>
                <w:color w:val="auto"/>
                <w:sz w:val="24"/>
                <w:szCs w:val="24"/>
                <w:highlight w:val="none"/>
              </w:rPr>
            </w:pPr>
          </w:p>
        </w:tc>
      </w:tr>
      <w:tr w14:paraId="789F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2F8D2772">
            <w:pPr>
              <w:spacing w:line="360" w:lineRule="auto"/>
              <w:jc w:val="center"/>
              <w:rPr>
                <w:rFonts w:asciiTheme="minorEastAsia" w:hAnsiTheme="minorEastAsia"/>
                <w:color w:val="auto"/>
                <w:sz w:val="24"/>
                <w:szCs w:val="24"/>
                <w:highlight w:val="none"/>
              </w:rPr>
            </w:pPr>
          </w:p>
        </w:tc>
        <w:tc>
          <w:tcPr>
            <w:tcW w:w="1187" w:type="dxa"/>
            <w:vAlign w:val="center"/>
          </w:tcPr>
          <w:p w14:paraId="3F19A53E">
            <w:pPr>
              <w:spacing w:line="360" w:lineRule="auto"/>
              <w:jc w:val="center"/>
              <w:rPr>
                <w:rFonts w:asciiTheme="minorEastAsia" w:hAnsiTheme="minorEastAsia"/>
                <w:color w:val="auto"/>
                <w:sz w:val="24"/>
                <w:szCs w:val="24"/>
                <w:highlight w:val="none"/>
              </w:rPr>
            </w:pPr>
          </w:p>
        </w:tc>
        <w:tc>
          <w:tcPr>
            <w:tcW w:w="762" w:type="dxa"/>
            <w:vAlign w:val="center"/>
          </w:tcPr>
          <w:p w14:paraId="4DF7C2C3">
            <w:pPr>
              <w:spacing w:line="360" w:lineRule="auto"/>
              <w:jc w:val="center"/>
              <w:rPr>
                <w:rFonts w:asciiTheme="minorEastAsia" w:hAnsiTheme="minorEastAsia"/>
                <w:color w:val="auto"/>
                <w:sz w:val="24"/>
                <w:szCs w:val="24"/>
                <w:highlight w:val="none"/>
              </w:rPr>
            </w:pPr>
          </w:p>
        </w:tc>
        <w:tc>
          <w:tcPr>
            <w:tcW w:w="825" w:type="dxa"/>
            <w:vAlign w:val="center"/>
          </w:tcPr>
          <w:p w14:paraId="0B202E15">
            <w:pPr>
              <w:spacing w:line="360" w:lineRule="auto"/>
              <w:jc w:val="center"/>
              <w:rPr>
                <w:rFonts w:asciiTheme="minorEastAsia" w:hAnsiTheme="minorEastAsia"/>
                <w:color w:val="auto"/>
                <w:sz w:val="24"/>
                <w:szCs w:val="24"/>
                <w:highlight w:val="none"/>
              </w:rPr>
            </w:pPr>
          </w:p>
        </w:tc>
        <w:tc>
          <w:tcPr>
            <w:tcW w:w="1013" w:type="dxa"/>
            <w:vAlign w:val="center"/>
          </w:tcPr>
          <w:p w14:paraId="49964EC8">
            <w:pPr>
              <w:spacing w:line="360" w:lineRule="auto"/>
              <w:jc w:val="center"/>
              <w:rPr>
                <w:rFonts w:asciiTheme="minorEastAsia" w:hAnsiTheme="minorEastAsia"/>
                <w:color w:val="auto"/>
                <w:sz w:val="24"/>
                <w:szCs w:val="24"/>
                <w:highlight w:val="none"/>
              </w:rPr>
            </w:pPr>
          </w:p>
        </w:tc>
        <w:tc>
          <w:tcPr>
            <w:tcW w:w="2062" w:type="dxa"/>
            <w:vAlign w:val="center"/>
          </w:tcPr>
          <w:p w14:paraId="7C3B1BF4">
            <w:pPr>
              <w:spacing w:line="360" w:lineRule="auto"/>
              <w:jc w:val="center"/>
              <w:rPr>
                <w:rFonts w:asciiTheme="minorEastAsia" w:hAnsiTheme="minorEastAsia"/>
                <w:color w:val="auto"/>
                <w:sz w:val="24"/>
                <w:szCs w:val="24"/>
                <w:highlight w:val="none"/>
              </w:rPr>
            </w:pPr>
          </w:p>
        </w:tc>
        <w:tc>
          <w:tcPr>
            <w:tcW w:w="1279" w:type="dxa"/>
            <w:vAlign w:val="center"/>
          </w:tcPr>
          <w:p w14:paraId="563F2293">
            <w:pPr>
              <w:spacing w:line="360" w:lineRule="auto"/>
              <w:jc w:val="center"/>
              <w:rPr>
                <w:rFonts w:asciiTheme="minorEastAsia" w:hAnsiTheme="minorEastAsia"/>
                <w:color w:val="auto"/>
                <w:sz w:val="24"/>
                <w:szCs w:val="24"/>
                <w:highlight w:val="none"/>
              </w:rPr>
            </w:pPr>
          </w:p>
        </w:tc>
        <w:tc>
          <w:tcPr>
            <w:tcW w:w="779" w:type="dxa"/>
            <w:vAlign w:val="center"/>
          </w:tcPr>
          <w:p w14:paraId="7AB301CF">
            <w:pPr>
              <w:spacing w:line="360" w:lineRule="auto"/>
              <w:jc w:val="center"/>
              <w:rPr>
                <w:rFonts w:asciiTheme="minorEastAsia" w:hAnsiTheme="minorEastAsia"/>
                <w:color w:val="auto"/>
                <w:sz w:val="24"/>
                <w:szCs w:val="24"/>
                <w:highlight w:val="none"/>
              </w:rPr>
            </w:pPr>
          </w:p>
        </w:tc>
        <w:tc>
          <w:tcPr>
            <w:tcW w:w="948" w:type="dxa"/>
            <w:vAlign w:val="center"/>
          </w:tcPr>
          <w:p w14:paraId="28CBF582">
            <w:pPr>
              <w:spacing w:line="360" w:lineRule="auto"/>
              <w:jc w:val="center"/>
              <w:rPr>
                <w:rFonts w:asciiTheme="minorEastAsia" w:hAnsiTheme="minorEastAsia"/>
                <w:color w:val="auto"/>
                <w:sz w:val="24"/>
                <w:szCs w:val="24"/>
                <w:highlight w:val="none"/>
              </w:rPr>
            </w:pPr>
          </w:p>
        </w:tc>
      </w:tr>
      <w:tr w14:paraId="3BDD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30C659DE">
            <w:pPr>
              <w:spacing w:line="360" w:lineRule="auto"/>
              <w:jc w:val="center"/>
              <w:rPr>
                <w:rFonts w:asciiTheme="minorEastAsia" w:hAnsiTheme="minorEastAsia"/>
                <w:color w:val="auto"/>
                <w:sz w:val="24"/>
                <w:szCs w:val="24"/>
                <w:highlight w:val="none"/>
              </w:rPr>
            </w:pPr>
          </w:p>
        </w:tc>
        <w:tc>
          <w:tcPr>
            <w:tcW w:w="1187" w:type="dxa"/>
            <w:vAlign w:val="center"/>
          </w:tcPr>
          <w:p w14:paraId="45C83F85">
            <w:pPr>
              <w:spacing w:line="360" w:lineRule="auto"/>
              <w:jc w:val="center"/>
              <w:rPr>
                <w:rFonts w:asciiTheme="minorEastAsia" w:hAnsiTheme="minorEastAsia"/>
                <w:color w:val="auto"/>
                <w:sz w:val="24"/>
                <w:szCs w:val="24"/>
                <w:highlight w:val="none"/>
              </w:rPr>
            </w:pPr>
          </w:p>
        </w:tc>
        <w:tc>
          <w:tcPr>
            <w:tcW w:w="762" w:type="dxa"/>
            <w:vAlign w:val="center"/>
          </w:tcPr>
          <w:p w14:paraId="112F15ED">
            <w:pPr>
              <w:spacing w:line="360" w:lineRule="auto"/>
              <w:jc w:val="center"/>
              <w:rPr>
                <w:rFonts w:asciiTheme="minorEastAsia" w:hAnsiTheme="minorEastAsia"/>
                <w:color w:val="auto"/>
                <w:sz w:val="24"/>
                <w:szCs w:val="24"/>
                <w:highlight w:val="none"/>
              </w:rPr>
            </w:pPr>
          </w:p>
        </w:tc>
        <w:tc>
          <w:tcPr>
            <w:tcW w:w="825" w:type="dxa"/>
            <w:vAlign w:val="center"/>
          </w:tcPr>
          <w:p w14:paraId="68F5228F">
            <w:pPr>
              <w:spacing w:line="360" w:lineRule="auto"/>
              <w:jc w:val="center"/>
              <w:rPr>
                <w:rFonts w:asciiTheme="minorEastAsia" w:hAnsiTheme="minorEastAsia"/>
                <w:color w:val="auto"/>
                <w:sz w:val="24"/>
                <w:szCs w:val="24"/>
                <w:highlight w:val="none"/>
              </w:rPr>
            </w:pPr>
          </w:p>
        </w:tc>
        <w:tc>
          <w:tcPr>
            <w:tcW w:w="1013" w:type="dxa"/>
            <w:vAlign w:val="center"/>
          </w:tcPr>
          <w:p w14:paraId="4B796C8D">
            <w:pPr>
              <w:spacing w:line="360" w:lineRule="auto"/>
              <w:jc w:val="center"/>
              <w:rPr>
                <w:rFonts w:asciiTheme="minorEastAsia" w:hAnsiTheme="minorEastAsia"/>
                <w:color w:val="auto"/>
                <w:sz w:val="24"/>
                <w:szCs w:val="24"/>
                <w:highlight w:val="none"/>
              </w:rPr>
            </w:pPr>
          </w:p>
        </w:tc>
        <w:tc>
          <w:tcPr>
            <w:tcW w:w="2062" w:type="dxa"/>
            <w:vAlign w:val="center"/>
          </w:tcPr>
          <w:p w14:paraId="4F663EDA">
            <w:pPr>
              <w:spacing w:line="360" w:lineRule="auto"/>
              <w:jc w:val="center"/>
              <w:rPr>
                <w:rFonts w:asciiTheme="minorEastAsia" w:hAnsiTheme="minorEastAsia"/>
                <w:color w:val="auto"/>
                <w:sz w:val="24"/>
                <w:szCs w:val="24"/>
                <w:highlight w:val="none"/>
              </w:rPr>
            </w:pPr>
          </w:p>
        </w:tc>
        <w:tc>
          <w:tcPr>
            <w:tcW w:w="1279" w:type="dxa"/>
            <w:vAlign w:val="center"/>
          </w:tcPr>
          <w:p w14:paraId="73BF2EBE">
            <w:pPr>
              <w:spacing w:line="360" w:lineRule="auto"/>
              <w:jc w:val="center"/>
              <w:rPr>
                <w:rFonts w:asciiTheme="minorEastAsia" w:hAnsiTheme="minorEastAsia"/>
                <w:color w:val="auto"/>
                <w:sz w:val="24"/>
                <w:szCs w:val="24"/>
                <w:highlight w:val="none"/>
              </w:rPr>
            </w:pPr>
          </w:p>
        </w:tc>
        <w:tc>
          <w:tcPr>
            <w:tcW w:w="779" w:type="dxa"/>
            <w:vAlign w:val="center"/>
          </w:tcPr>
          <w:p w14:paraId="29A82019">
            <w:pPr>
              <w:spacing w:line="360" w:lineRule="auto"/>
              <w:jc w:val="center"/>
              <w:rPr>
                <w:rFonts w:asciiTheme="minorEastAsia" w:hAnsiTheme="minorEastAsia"/>
                <w:color w:val="auto"/>
                <w:sz w:val="24"/>
                <w:szCs w:val="24"/>
                <w:highlight w:val="none"/>
              </w:rPr>
            </w:pPr>
          </w:p>
        </w:tc>
        <w:tc>
          <w:tcPr>
            <w:tcW w:w="948" w:type="dxa"/>
            <w:vAlign w:val="center"/>
          </w:tcPr>
          <w:p w14:paraId="5AD21634">
            <w:pPr>
              <w:spacing w:line="360" w:lineRule="auto"/>
              <w:jc w:val="center"/>
              <w:rPr>
                <w:rFonts w:asciiTheme="minorEastAsia" w:hAnsiTheme="minorEastAsia"/>
                <w:color w:val="auto"/>
                <w:sz w:val="24"/>
                <w:szCs w:val="24"/>
                <w:highlight w:val="none"/>
              </w:rPr>
            </w:pPr>
          </w:p>
        </w:tc>
      </w:tr>
      <w:tr w14:paraId="6B20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2F2AF0B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BAF1789">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98259F">
            <w:pPr>
              <w:spacing w:line="360" w:lineRule="auto"/>
              <w:rPr>
                <w:rFonts w:hint="eastAsia" w:asciiTheme="minorEastAsia" w:hAnsiTheme="minorEastAsia"/>
                <w:color w:val="auto"/>
                <w:sz w:val="24"/>
                <w:szCs w:val="24"/>
                <w:highlight w:val="none"/>
              </w:rPr>
            </w:pPr>
          </w:p>
        </w:tc>
      </w:tr>
    </w:tbl>
    <w:p w14:paraId="389C2E2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7F894FB0">
      <w:pPr>
        <w:pStyle w:val="30"/>
        <w:rPr>
          <w:rFonts w:hint="eastAsia"/>
        </w:rPr>
      </w:pPr>
    </w:p>
    <w:p w14:paraId="1761F979">
      <w:pPr>
        <w:spacing w:line="420" w:lineRule="auto"/>
        <w:rPr>
          <w:rFonts w:hint="eastAsia" w:ascii="宋体" w:hAnsi="宋体" w:cs="宋体"/>
          <w:color w:val="auto"/>
          <w:sz w:val="24"/>
        </w:rPr>
      </w:pPr>
    </w:p>
    <w:p w14:paraId="4128A2E4">
      <w:pPr>
        <w:spacing w:line="360" w:lineRule="auto"/>
        <w:rPr>
          <w:rFonts w:hint="eastAsia" w:asciiTheme="minorEastAsia" w:hAnsiTheme="minorEastAsia"/>
          <w:color w:val="auto"/>
          <w:sz w:val="24"/>
          <w:highlight w:val="none"/>
          <w:lang w:eastAsia="zh-CN"/>
        </w:rPr>
      </w:pPr>
    </w:p>
    <w:p w14:paraId="39B8B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8924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89215B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13925F">
      <w:pPr>
        <w:spacing w:line="420" w:lineRule="auto"/>
        <w:jc w:val="center"/>
        <w:rPr>
          <w:rFonts w:ascii="宋体" w:hAnsi="宋体" w:cs="宋体"/>
          <w:color w:val="auto"/>
          <w:sz w:val="24"/>
        </w:rPr>
      </w:pPr>
      <w:r>
        <w:rPr>
          <w:rFonts w:ascii="宋体" w:hAnsi="宋体" w:cs="宋体"/>
          <w:color w:val="auto"/>
          <w:sz w:val="24"/>
        </w:rPr>
        <w:br w:type="page"/>
      </w:r>
    </w:p>
    <w:p w14:paraId="1373CE6D">
      <w:pPr>
        <w:spacing w:line="420" w:lineRule="auto"/>
        <w:jc w:val="center"/>
        <w:rPr>
          <w:rFonts w:ascii="宋体" w:hAnsi="宋体" w:cs="宋体"/>
          <w:color w:val="auto"/>
          <w:sz w:val="24"/>
        </w:rPr>
      </w:pPr>
    </w:p>
    <w:p w14:paraId="595427F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48714907">
      <w:pPr>
        <w:numPr>
          <w:ilvl w:val="0"/>
          <w:numId w:val="0"/>
        </w:numPr>
        <w:rPr>
          <w:sz w:val="28"/>
          <w:szCs w:val="28"/>
        </w:rPr>
      </w:pPr>
    </w:p>
    <w:tbl>
      <w:tblPr>
        <w:tblStyle w:val="33"/>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282A9124">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06A633B1">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B9275CA">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1C18E1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44A5B37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A0E23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5D9E713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166BF3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0208E2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FF80A74">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6835A6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A6FD70B">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8C6FD33">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429E2E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147C68F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E3A404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605775C">
            <w:pPr>
              <w:widowControl/>
              <w:jc w:val="left"/>
              <w:rPr>
                <w:rFonts w:ascii="宋体" w:hAnsi="宋体" w:cs="宋体"/>
                <w:color w:val="000000"/>
                <w:kern w:val="0"/>
                <w:sz w:val="22"/>
                <w:szCs w:val="22"/>
              </w:rPr>
            </w:pPr>
          </w:p>
        </w:tc>
      </w:tr>
      <w:tr w14:paraId="032DCC4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DE4C8F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81AC95B">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43B222">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3CBFC8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989961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CB57CE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51306FC5">
            <w:pPr>
              <w:widowControl/>
              <w:jc w:val="left"/>
              <w:rPr>
                <w:rFonts w:hint="eastAsia" w:ascii="仿宋_GB2312" w:hAnsi="宋体" w:eastAsia="仿宋_GB2312" w:cs="宋体"/>
                <w:color w:val="000000"/>
                <w:kern w:val="0"/>
                <w:sz w:val="24"/>
                <w:szCs w:val="24"/>
              </w:rPr>
            </w:pPr>
          </w:p>
        </w:tc>
      </w:tr>
      <w:tr w14:paraId="6E284D5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267A6B6">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C7F16C7">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A4D8C0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70921CA">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69F7488C">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F7B636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6AA2E2B9">
            <w:pPr>
              <w:widowControl/>
              <w:jc w:val="left"/>
              <w:rPr>
                <w:rFonts w:hint="eastAsia" w:ascii="仿宋_GB2312" w:hAnsi="宋体" w:eastAsia="仿宋_GB2312" w:cs="宋体"/>
                <w:color w:val="000000"/>
                <w:kern w:val="0"/>
                <w:sz w:val="24"/>
                <w:szCs w:val="24"/>
              </w:rPr>
            </w:pPr>
          </w:p>
        </w:tc>
      </w:tr>
      <w:tr w14:paraId="015929F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1BAB25D">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E298CC">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F5DB3D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7E91D80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7557AA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67609A0">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40C3680">
            <w:pPr>
              <w:widowControl/>
              <w:jc w:val="left"/>
              <w:rPr>
                <w:rFonts w:ascii="宋体" w:hAnsi="宋体" w:cs="宋体"/>
                <w:color w:val="000000"/>
                <w:kern w:val="0"/>
                <w:sz w:val="22"/>
                <w:szCs w:val="22"/>
              </w:rPr>
            </w:pPr>
          </w:p>
        </w:tc>
      </w:tr>
      <w:tr w14:paraId="42D0D8C2">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7C796EB4">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29409A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99E5B08">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64F77BE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958D67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4DE85765">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86CC0F">
            <w:pPr>
              <w:widowControl/>
              <w:jc w:val="left"/>
              <w:rPr>
                <w:rFonts w:ascii="宋体" w:hAnsi="宋体" w:cs="宋体"/>
                <w:color w:val="000000"/>
                <w:kern w:val="0"/>
                <w:sz w:val="22"/>
                <w:szCs w:val="22"/>
              </w:rPr>
            </w:pPr>
          </w:p>
        </w:tc>
      </w:tr>
    </w:tbl>
    <w:p w14:paraId="7992229F">
      <w:pPr>
        <w:rPr>
          <w:rFonts w:hint="eastAsia" w:asciiTheme="minorEastAsia" w:hAnsiTheme="minorEastAsia" w:eastAsiaTheme="minorEastAsia" w:cstheme="minorEastAsia"/>
          <w:color w:val="auto"/>
          <w:sz w:val="21"/>
          <w:szCs w:val="21"/>
          <w:highlight w:val="none"/>
        </w:rPr>
      </w:pPr>
      <w:bookmarkStart w:id="29" w:name="_Toc320878673"/>
      <w:bookmarkStart w:id="30" w:name="_Toc337554757"/>
      <w:bookmarkStart w:id="31" w:name="_Toc337475887"/>
      <w:bookmarkStart w:id="32" w:name="_Toc349642274"/>
      <w:bookmarkStart w:id="33"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4E57FF92">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29"/>
      <w:bookmarkEnd w:id="30"/>
      <w:bookmarkEnd w:id="31"/>
      <w:bookmarkEnd w:id="32"/>
      <w:bookmarkEnd w:id="33"/>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196E778C">
      <w:pPr>
        <w:spacing w:line="420" w:lineRule="auto"/>
        <w:rPr>
          <w:rFonts w:hint="eastAsia" w:ascii="宋体" w:hAnsi="宋体" w:cs="宋体"/>
          <w:color w:val="auto"/>
          <w:sz w:val="24"/>
        </w:rPr>
      </w:pPr>
    </w:p>
    <w:p w14:paraId="3B777FB2">
      <w:pPr>
        <w:spacing w:line="420" w:lineRule="auto"/>
        <w:rPr>
          <w:rFonts w:hint="eastAsia" w:ascii="宋体" w:hAnsi="宋体" w:cs="宋体"/>
          <w:color w:val="auto"/>
          <w:sz w:val="24"/>
        </w:rPr>
      </w:pPr>
    </w:p>
    <w:p w14:paraId="4EA7ED2C">
      <w:pPr>
        <w:pStyle w:val="30"/>
        <w:rPr>
          <w:rFonts w:hint="eastAsia" w:ascii="宋体" w:hAnsi="宋体" w:cs="宋体"/>
          <w:color w:val="auto"/>
          <w:sz w:val="24"/>
        </w:rPr>
      </w:pPr>
    </w:p>
    <w:p w14:paraId="549AFD07">
      <w:pPr>
        <w:rPr>
          <w:rFonts w:hint="eastAsia" w:ascii="宋体" w:hAnsi="宋体" w:cs="宋体"/>
          <w:color w:val="auto"/>
          <w:sz w:val="24"/>
        </w:rPr>
      </w:pPr>
    </w:p>
    <w:p w14:paraId="7AE3A30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6E558F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1C01C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34469A">
      <w:pPr>
        <w:pStyle w:val="30"/>
        <w:rPr>
          <w:rFonts w:hint="eastAsia"/>
        </w:rPr>
      </w:pPr>
    </w:p>
    <w:p w14:paraId="23B36953">
      <w:pPr>
        <w:pStyle w:val="9"/>
        <w:ind w:firstLine="0"/>
        <w:jc w:val="center"/>
        <w:outlineLvl w:val="1"/>
        <w:rPr>
          <w:rFonts w:hint="eastAsia" w:ascii="Times New Roman" w:hAnsi="Times New Roman" w:eastAsia="宋体" w:cs="Times New Roman"/>
          <w:b/>
          <w:kern w:val="2"/>
          <w:sz w:val="32"/>
          <w:szCs w:val="32"/>
          <w:lang w:val="en-US" w:eastAsia="zh-CN" w:bidi="ar-SA"/>
        </w:rPr>
      </w:pPr>
    </w:p>
    <w:p w14:paraId="24BC1AC3">
      <w:pPr>
        <w:pStyle w:val="9"/>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1819E252">
      <w:pPr>
        <w:pStyle w:val="9"/>
        <w:ind w:firstLine="0"/>
        <w:jc w:val="center"/>
        <w:outlineLvl w:val="1"/>
        <w:rPr>
          <w:rFonts w:hint="eastAsia" w:ascii="Times New Roman" w:hAnsi="Times New Roman" w:eastAsia="宋体" w:cs="Times New Roman"/>
          <w:b/>
          <w:kern w:val="2"/>
          <w:sz w:val="32"/>
          <w:szCs w:val="32"/>
          <w:lang w:val="en-US" w:eastAsia="zh-CN" w:bidi="ar-SA"/>
        </w:rPr>
      </w:pPr>
    </w:p>
    <w:p w14:paraId="6A53CE34">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DAA33FD">
      <w:pPr>
        <w:rPr>
          <w:rFonts w:hint="eastAsia"/>
        </w:rPr>
      </w:pPr>
    </w:p>
    <w:p w14:paraId="4401082D">
      <w:pPr>
        <w:pStyle w:val="4"/>
        <w:spacing w:before="0" w:after="0"/>
        <w:jc w:val="center"/>
        <w:rPr>
          <w:color w:val="auto"/>
          <w:sz w:val="28"/>
          <w:highlight w:val="none"/>
        </w:rPr>
      </w:pPr>
      <w:bookmarkStart w:id="34" w:name="_Toc21266"/>
      <w:bookmarkStart w:id="35"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4"/>
      <w:bookmarkEnd w:id="35"/>
    </w:p>
    <w:p w14:paraId="0FB37138">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554F6D1D">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242573C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3D20E64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4A6FF3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10D4ED8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5FA7B2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48207ED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3529A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73E0E5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4BCE2C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396B7AB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13610B14">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48ABDBD">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FFEB26E">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EA342E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2068CC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A4EC60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4F6D601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CAE9BD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33A239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05283B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496CDDD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3CC1276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486C3F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695AB49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12D787F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02000E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1FA706CE">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7CA0AA1">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15DF4728">
      <w:pPr>
        <w:pStyle w:val="12"/>
        <w:jc w:val="center"/>
        <w:outlineLvl w:val="1"/>
        <w:rPr>
          <w:b/>
          <w:color w:val="auto"/>
          <w:sz w:val="32"/>
          <w:szCs w:val="32"/>
        </w:rPr>
      </w:pPr>
    </w:p>
    <w:p w14:paraId="5C09C7A7">
      <w:pPr>
        <w:pStyle w:val="12"/>
        <w:jc w:val="center"/>
        <w:outlineLvl w:val="1"/>
        <w:rPr>
          <w:b/>
          <w:color w:val="auto"/>
          <w:sz w:val="32"/>
          <w:szCs w:val="32"/>
        </w:rPr>
      </w:pPr>
    </w:p>
    <w:p w14:paraId="6D3F8C24">
      <w:pPr>
        <w:pStyle w:val="12"/>
        <w:outlineLvl w:val="1"/>
        <w:rPr>
          <w:b/>
          <w:color w:val="auto"/>
          <w:sz w:val="32"/>
          <w:szCs w:val="32"/>
        </w:rPr>
      </w:pPr>
    </w:p>
    <w:p w14:paraId="21467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B142E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34ED3E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E55791">
      <w:pPr>
        <w:bidi w:val="0"/>
        <w:rPr>
          <w:rFonts w:hint="eastAsia"/>
          <w:lang w:val="en-US" w:eastAsia="zh-CN"/>
        </w:rPr>
      </w:pPr>
    </w:p>
    <w:p w14:paraId="0F93EABA">
      <w:pPr>
        <w:pStyle w:val="30"/>
        <w:rPr>
          <w:rFonts w:hint="eastAsia"/>
          <w:lang w:val="en-US" w:eastAsia="zh-CN"/>
        </w:rPr>
      </w:pPr>
    </w:p>
    <w:p w14:paraId="193A1CA3">
      <w:pPr>
        <w:rPr>
          <w:rFonts w:hint="eastAsia"/>
          <w:lang w:val="en-US" w:eastAsia="zh-CN"/>
        </w:rPr>
      </w:pPr>
    </w:p>
    <w:p w14:paraId="0086D6F5">
      <w:pPr>
        <w:pStyle w:val="30"/>
        <w:rPr>
          <w:rFonts w:hint="eastAsia"/>
          <w:lang w:val="en-US" w:eastAsia="zh-CN"/>
        </w:rPr>
      </w:pPr>
    </w:p>
    <w:p w14:paraId="5224BBA2">
      <w:pPr>
        <w:rPr>
          <w:rFonts w:hint="eastAsia"/>
          <w:lang w:val="en-US" w:eastAsia="zh-CN"/>
        </w:rPr>
      </w:pPr>
    </w:p>
    <w:p w14:paraId="4C2FF4A5">
      <w:pPr>
        <w:pStyle w:val="30"/>
        <w:rPr>
          <w:rFonts w:hint="eastAsia"/>
          <w:lang w:val="en-US" w:eastAsia="zh-CN"/>
        </w:rPr>
      </w:pPr>
    </w:p>
    <w:p w14:paraId="4D4391C2">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C85FAEB">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2A52575">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D4D96C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BE8CA3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4DD7AB6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C20443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B15FBAF">
      <w:pPr>
        <w:spacing w:line="600" w:lineRule="exact"/>
        <w:rPr>
          <w:rFonts w:ascii="宋体" w:hAnsi="宋体"/>
          <w:color w:val="auto"/>
          <w:sz w:val="24"/>
          <w:highlight w:val="none"/>
        </w:rPr>
      </w:pPr>
    </w:p>
    <w:p w14:paraId="68E9E424">
      <w:pPr>
        <w:spacing w:line="600" w:lineRule="exact"/>
        <w:rPr>
          <w:rFonts w:ascii="宋体" w:hAnsi="宋体"/>
          <w:color w:val="auto"/>
          <w:sz w:val="24"/>
          <w:highlight w:val="none"/>
        </w:rPr>
      </w:pPr>
    </w:p>
    <w:p w14:paraId="2100E923">
      <w:pPr>
        <w:pStyle w:val="30"/>
      </w:pPr>
    </w:p>
    <w:p w14:paraId="29DAEEC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B66F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DFA1F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B108961">
      <w:pPr>
        <w:spacing w:line="600" w:lineRule="exact"/>
        <w:jc w:val="center"/>
        <w:rPr>
          <w:rFonts w:ascii="宋体" w:hAnsi="宋体"/>
          <w:color w:val="auto"/>
          <w:sz w:val="24"/>
          <w:highlight w:val="none"/>
        </w:rPr>
      </w:pPr>
    </w:p>
    <w:p w14:paraId="2BF8960D">
      <w:pPr>
        <w:rPr>
          <w:rFonts w:hint="eastAsia"/>
        </w:rPr>
      </w:pPr>
      <w:r>
        <w:rPr>
          <w:rFonts w:hint="eastAsia"/>
        </w:rPr>
        <w:br w:type="page"/>
      </w:r>
    </w:p>
    <w:p w14:paraId="33D591BE">
      <w:pPr>
        <w:rPr>
          <w:rFonts w:hint="eastAsia"/>
        </w:rPr>
      </w:pPr>
    </w:p>
    <w:p w14:paraId="58A501FF">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36"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6"/>
    </w:p>
    <w:p w14:paraId="272E84D0">
      <w:pPr>
        <w:pStyle w:val="9"/>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DDE86A0">
      <w:pPr>
        <w:pStyle w:val="9"/>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9E70064">
      <w:pPr>
        <w:tabs>
          <w:tab w:val="left" w:pos="926"/>
          <w:tab w:val="left" w:pos="4335"/>
          <w:tab w:val="left" w:pos="7227"/>
        </w:tabs>
        <w:spacing w:line="360" w:lineRule="auto"/>
        <w:jc w:val="left"/>
        <w:rPr>
          <w:rFonts w:hint="eastAsia"/>
          <w:sz w:val="24"/>
          <w:szCs w:val="24"/>
        </w:rPr>
      </w:pPr>
    </w:p>
    <w:tbl>
      <w:tblPr>
        <w:tblStyle w:val="3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822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BB6425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CDBFD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717E56C">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8291A1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187EF14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88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612E72B">
            <w:pPr>
              <w:spacing w:line="360" w:lineRule="auto"/>
              <w:rPr>
                <w:rFonts w:asciiTheme="minorEastAsia" w:hAnsiTheme="minorEastAsia"/>
                <w:color w:val="auto"/>
                <w:sz w:val="24"/>
                <w:szCs w:val="24"/>
                <w:highlight w:val="none"/>
              </w:rPr>
            </w:pPr>
          </w:p>
        </w:tc>
        <w:tc>
          <w:tcPr>
            <w:tcW w:w="1605" w:type="dxa"/>
          </w:tcPr>
          <w:p w14:paraId="62A937BC">
            <w:pPr>
              <w:spacing w:line="360" w:lineRule="auto"/>
              <w:rPr>
                <w:rFonts w:hint="eastAsia" w:asciiTheme="minorEastAsia" w:hAnsiTheme="minorEastAsia"/>
                <w:b/>
                <w:bCs/>
                <w:color w:val="auto"/>
                <w:sz w:val="24"/>
                <w:szCs w:val="24"/>
                <w:highlight w:val="none"/>
                <w:lang w:eastAsia="zh-CN"/>
              </w:rPr>
            </w:pPr>
          </w:p>
          <w:p w14:paraId="69BAB89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46600A6">
            <w:pPr>
              <w:spacing w:line="360" w:lineRule="auto"/>
              <w:rPr>
                <w:rFonts w:hint="eastAsia" w:asciiTheme="minorEastAsia" w:hAnsiTheme="minorEastAsia"/>
                <w:b/>
                <w:bCs/>
                <w:color w:val="auto"/>
                <w:sz w:val="24"/>
                <w:szCs w:val="24"/>
                <w:highlight w:val="none"/>
                <w:lang w:eastAsia="zh-CN"/>
              </w:rPr>
            </w:pPr>
          </w:p>
          <w:p w14:paraId="180CA56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FAD22F3">
            <w:pPr>
              <w:spacing w:line="360" w:lineRule="auto"/>
              <w:rPr>
                <w:rFonts w:asciiTheme="minorEastAsia" w:hAnsiTheme="minorEastAsia"/>
                <w:color w:val="auto"/>
                <w:sz w:val="24"/>
                <w:szCs w:val="24"/>
                <w:highlight w:val="none"/>
              </w:rPr>
            </w:pPr>
          </w:p>
        </w:tc>
        <w:tc>
          <w:tcPr>
            <w:tcW w:w="1608" w:type="dxa"/>
            <w:vMerge w:val="continue"/>
          </w:tcPr>
          <w:p w14:paraId="371E0355">
            <w:pPr>
              <w:spacing w:line="360" w:lineRule="auto"/>
              <w:rPr>
                <w:rFonts w:asciiTheme="minorEastAsia" w:hAnsiTheme="minorEastAsia"/>
                <w:color w:val="auto"/>
                <w:sz w:val="24"/>
                <w:szCs w:val="24"/>
                <w:highlight w:val="none"/>
              </w:rPr>
            </w:pPr>
          </w:p>
        </w:tc>
      </w:tr>
      <w:tr w14:paraId="0E01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13079ED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357D3E84">
            <w:pPr>
              <w:spacing w:line="360" w:lineRule="auto"/>
              <w:rPr>
                <w:rFonts w:asciiTheme="minorEastAsia" w:hAnsiTheme="minorEastAsia"/>
                <w:color w:val="auto"/>
                <w:sz w:val="24"/>
                <w:szCs w:val="24"/>
                <w:highlight w:val="none"/>
              </w:rPr>
            </w:pPr>
          </w:p>
        </w:tc>
        <w:tc>
          <w:tcPr>
            <w:tcW w:w="1607" w:type="dxa"/>
          </w:tcPr>
          <w:p w14:paraId="70406056">
            <w:pPr>
              <w:spacing w:line="360" w:lineRule="auto"/>
              <w:rPr>
                <w:rFonts w:asciiTheme="minorEastAsia" w:hAnsiTheme="minorEastAsia"/>
                <w:color w:val="auto"/>
                <w:sz w:val="24"/>
                <w:szCs w:val="24"/>
                <w:highlight w:val="none"/>
              </w:rPr>
            </w:pPr>
          </w:p>
        </w:tc>
        <w:tc>
          <w:tcPr>
            <w:tcW w:w="1608" w:type="dxa"/>
          </w:tcPr>
          <w:p w14:paraId="4846DD54">
            <w:pPr>
              <w:spacing w:line="360" w:lineRule="auto"/>
              <w:rPr>
                <w:rFonts w:asciiTheme="minorEastAsia" w:hAnsiTheme="minorEastAsia"/>
                <w:color w:val="auto"/>
                <w:sz w:val="24"/>
                <w:szCs w:val="24"/>
                <w:highlight w:val="none"/>
              </w:rPr>
            </w:pPr>
          </w:p>
        </w:tc>
        <w:tc>
          <w:tcPr>
            <w:tcW w:w="1608" w:type="dxa"/>
          </w:tcPr>
          <w:p w14:paraId="3A22C2A4">
            <w:pPr>
              <w:spacing w:line="360" w:lineRule="auto"/>
              <w:rPr>
                <w:rFonts w:asciiTheme="minorEastAsia" w:hAnsiTheme="minorEastAsia"/>
                <w:color w:val="auto"/>
                <w:sz w:val="24"/>
                <w:szCs w:val="24"/>
                <w:highlight w:val="none"/>
              </w:rPr>
            </w:pPr>
          </w:p>
        </w:tc>
      </w:tr>
      <w:tr w14:paraId="6AF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23B32E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C07669D">
            <w:pPr>
              <w:spacing w:line="360" w:lineRule="auto"/>
              <w:rPr>
                <w:rFonts w:asciiTheme="minorEastAsia" w:hAnsiTheme="minorEastAsia"/>
                <w:color w:val="auto"/>
                <w:sz w:val="24"/>
                <w:szCs w:val="24"/>
                <w:highlight w:val="none"/>
              </w:rPr>
            </w:pPr>
          </w:p>
        </w:tc>
        <w:tc>
          <w:tcPr>
            <w:tcW w:w="1607" w:type="dxa"/>
          </w:tcPr>
          <w:p w14:paraId="4C5EE9DA">
            <w:pPr>
              <w:spacing w:line="360" w:lineRule="auto"/>
              <w:rPr>
                <w:rFonts w:asciiTheme="minorEastAsia" w:hAnsiTheme="minorEastAsia"/>
                <w:color w:val="auto"/>
                <w:sz w:val="24"/>
                <w:szCs w:val="24"/>
                <w:highlight w:val="none"/>
              </w:rPr>
            </w:pPr>
          </w:p>
        </w:tc>
        <w:tc>
          <w:tcPr>
            <w:tcW w:w="1608" w:type="dxa"/>
          </w:tcPr>
          <w:p w14:paraId="51E0C4CF">
            <w:pPr>
              <w:spacing w:line="360" w:lineRule="auto"/>
              <w:rPr>
                <w:rFonts w:asciiTheme="minorEastAsia" w:hAnsiTheme="minorEastAsia"/>
                <w:color w:val="auto"/>
                <w:sz w:val="24"/>
                <w:szCs w:val="24"/>
                <w:highlight w:val="none"/>
              </w:rPr>
            </w:pPr>
          </w:p>
        </w:tc>
        <w:tc>
          <w:tcPr>
            <w:tcW w:w="1608" w:type="dxa"/>
          </w:tcPr>
          <w:p w14:paraId="70D64AEE">
            <w:pPr>
              <w:spacing w:line="360" w:lineRule="auto"/>
              <w:rPr>
                <w:rFonts w:asciiTheme="minorEastAsia" w:hAnsiTheme="minorEastAsia"/>
                <w:color w:val="auto"/>
                <w:sz w:val="24"/>
                <w:szCs w:val="24"/>
                <w:highlight w:val="none"/>
              </w:rPr>
            </w:pPr>
          </w:p>
        </w:tc>
      </w:tr>
      <w:tr w14:paraId="47F6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9481D4D">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5D92AC66">
            <w:pPr>
              <w:spacing w:line="360" w:lineRule="auto"/>
              <w:rPr>
                <w:rFonts w:asciiTheme="minorEastAsia" w:hAnsiTheme="minorEastAsia"/>
                <w:color w:val="auto"/>
                <w:sz w:val="24"/>
                <w:szCs w:val="24"/>
                <w:highlight w:val="none"/>
              </w:rPr>
            </w:pPr>
          </w:p>
        </w:tc>
        <w:tc>
          <w:tcPr>
            <w:tcW w:w="1607" w:type="dxa"/>
          </w:tcPr>
          <w:p w14:paraId="3536A4B0">
            <w:pPr>
              <w:spacing w:line="360" w:lineRule="auto"/>
              <w:rPr>
                <w:rFonts w:asciiTheme="minorEastAsia" w:hAnsiTheme="minorEastAsia"/>
                <w:color w:val="auto"/>
                <w:sz w:val="24"/>
                <w:szCs w:val="24"/>
                <w:highlight w:val="none"/>
              </w:rPr>
            </w:pPr>
          </w:p>
        </w:tc>
        <w:tc>
          <w:tcPr>
            <w:tcW w:w="1608" w:type="dxa"/>
          </w:tcPr>
          <w:p w14:paraId="46503DF9">
            <w:pPr>
              <w:spacing w:line="360" w:lineRule="auto"/>
              <w:rPr>
                <w:rFonts w:asciiTheme="minorEastAsia" w:hAnsiTheme="minorEastAsia"/>
                <w:color w:val="auto"/>
                <w:sz w:val="24"/>
                <w:szCs w:val="24"/>
                <w:highlight w:val="none"/>
              </w:rPr>
            </w:pPr>
          </w:p>
        </w:tc>
        <w:tc>
          <w:tcPr>
            <w:tcW w:w="1608" w:type="dxa"/>
          </w:tcPr>
          <w:p w14:paraId="2FFC8ABC">
            <w:pPr>
              <w:spacing w:line="360" w:lineRule="auto"/>
              <w:rPr>
                <w:rFonts w:asciiTheme="minorEastAsia" w:hAnsiTheme="minorEastAsia"/>
                <w:color w:val="auto"/>
                <w:sz w:val="24"/>
                <w:szCs w:val="24"/>
                <w:highlight w:val="none"/>
              </w:rPr>
            </w:pPr>
          </w:p>
        </w:tc>
      </w:tr>
      <w:tr w14:paraId="7F2C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AE097B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610EE726">
            <w:pPr>
              <w:spacing w:line="360" w:lineRule="auto"/>
              <w:rPr>
                <w:rFonts w:asciiTheme="minorEastAsia" w:hAnsiTheme="minorEastAsia"/>
                <w:color w:val="auto"/>
                <w:sz w:val="24"/>
                <w:szCs w:val="24"/>
                <w:highlight w:val="none"/>
              </w:rPr>
            </w:pPr>
          </w:p>
        </w:tc>
        <w:tc>
          <w:tcPr>
            <w:tcW w:w="1607" w:type="dxa"/>
          </w:tcPr>
          <w:p w14:paraId="012974FC">
            <w:pPr>
              <w:spacing w:line="360" w:lineRule="auto"/>
              <w:rPr>
                <w:rFonts w:asciiTheme="minorEastAsia" w:hAnsiTheme="minorEastAsia"/>
                <w:color w:val="auto"/>
                <w:sz w:val="24"/>
                <w:szCs w:val="24"/>
                <w:highlight w:val="none"/>
              </w:rPr>
            </w:pPr>
          </w:p>
        </w:tc>
        <w:tc>
          <w:tcPr>
            <w:tcW w:w="1608" w:type="dxa"/>
          </w:tcPr>
          <w:p w14:paraId="15AAC0D9">
            <w:pPr>
              <w:spacing w:line="360" w:lineRule="auto"/>
              <w:rPr>
                <w:rFonts w:asciiTheme="minorEastAsia" w:hAnsiTheme="minorEastAsia"/>
                <w:color w:val="auto"/>
                <w:sz w:val="24"/>
                <w:szCs w:val="24"/>
                <w:highlight w:val="none"/>
              </w:rPr>
            </w:pPr>
          </w:p>
        </w:tc>
        <w:tc>
          <w:tcPr>
            <w:tcW w:w="1608" w:type="dxa"/>
          </w:tcPr>
          <w:p w14:paraId="4A07203C">
            <w:pPr>
              <w:spacing w:line="360" w:lineRule="auto"/>
              <w:rPr>
                <w:rFonts w:asciiTheme="minorEastAsia" w:hAnsiTheme="minorEastAsia"/>
                <w:color w:val="auto"/>
                <w:sz w:val="24"/>
                <w:szCs w:val="24"/>
                <w:highlight w:val="none"/>
              </w:rPr>
            </w:pPr>
          </w:p>
        </w:tc>
      </w:tr>
      <w:tr w14:paraId="1B0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01F3041">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06AADCA0">
            <w:pPr>
              <w:spacing w:line="360" w:lineRule="auto"/>
              <w:rPr>
                <w:rFonts w:asciiTheme="minorEastAsia" w:hAnsiTheme="minorEastAsia"/>
                <w:color w:val="auto"/>
                <w:sz w:val="24"/>
                <w:szCs w:val="24"/>
                <w:highlight w:val="none"/>
              </w:rPr>
            </w:pPr>
          </w:p>
        </w:tc>
        <w:tc>
          <w:tcPr>
            <w:tcW w:w="1607" w:type="dxa"/>
          </w:tcPr>
          <w:p w14:paraId="62C75B91">
            <w:pPr>
              <w:spacing w:line="360" w:lineRule="auto"/>
              <w:rPr>
                <w:rFonts w:asciiTheme="minorEastAsia" w:hAnsiTheme="minorEastAsia"/>
                <w:color w:val="auto"/>
                <w:sz w:val="24"/>
                <w:szCs w:val="24"/>
                <w:highlight w:val="none"/>
              </w:rPr>
            </w:pPr>
          </w:p>
        </w:tc>
        <w:tc>
          <w:tcPr>
            <w:tcW w:w="1608" w:type="dxa"/>
          </w:tcPr>
          <w:p w14:paraId="107F61D6">
            <w:pPr>
              <w:spacing w:line="360" w:lineRule="auto"/>
              <w:rPr>
                <w:rFonts w:asciiTheme="minorEastAsia" w:hAnsiTheme="minorEastAsia"/>
                <w:color w:val="auto"/>
                <w:sz w:val="24"/>
                <w:szCs w:val="24"/>
                <w:highlight w:val="none"/>
              </w:rPr>
            </w:pPr>
          </w:p>
        </w:tc>
        <w:tc>
          <w:tcPr>
            <w:tcW w:w="1608" w:type="dxa"/>
          </w:tcPr>
          <w:p w14:paraId="1508946F">
            <w:pPr>
              <w:spacing w:line="360" w:lineRule="auto"/>
              <w:rPr>
                <w:rFonts w:asciiTheme="minorEastAsia" w:hAnsiTheme="minorEastAsia"/>
                <w:color w:val="auto"/>
                <w:sz w:val="24"/>
                <w:szCs w:val="24"/>
                <w:highlight w:val="none"/>
              </w:rPr>
            </w:pPr>
          </w:p>
        </w:tc>
      </w:tr>
      <w:tr w14:paraId="02D3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0B6C0B3">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325DE7A">
            <w:pPr>
              <w:spacing w:line="360" w:lineRule="auto"/>
              <w:rPr>
                <w:rFonts w:asciiTheme="minorEastAsia" w:hAnsiTheme="minorEastAsia"/>
                <w:color w:val="auto"/>
                <w:sz w:val="24"/>
                <w:szCs w:val="24"/>
                <w:highlight w:val="none"/>
              </w:rPr>
            </w:pPr>
          </w:p>
        </w:tc>
        <w:tc>
          <w:tcPr>
            <w:tcW w:w="1607" w:type="dxa"/>
          </w:tcPr>
          <w:p w14:paraId="227B0F43">
            <w:pPr>
              <w:spacing w:line="360" w:lineRule="auto"/>
              <w:rPr>
                <w:rFonts w:asciiTheme="minorEastAsia" w:hAnsiTheme="minorEastAsia"/>
                <w:color w:val="auto"/>
                <w:sz w:val="24"/>
                <w:szCs w:val="24"/>
                <w:highlight w:val="none"/>
              </w:rPr>
            </w:pPr>
          </w:p>
        </w:tc>
        <w:tc>
          <w:tcPr>
            <w:tcW w:w="1608" w:type="dxa"/>
          </w:tcPr>
          <w:p w14:paraId="581B80CB">
            <w:pPr>
              <w:spacing w:line="360" w:lineRule="auto"/>
              <w:rPr>
                <w:rFonts w:asciiTheme="minorEastAsia" w:hAnsiTheme="minorEastAsia"/>
                <w:color w:val="auto"/>
                <w:sz w:val="24"/>
                <w:szCs w:val="24"/>
                <w:highlight w:val="none"/>
              </w:rPr>
            </w:pPr>
          </w:p>
        </w:tc>
        <w:tc>
          <w:tcPr>
            <w:tcW w:w="1608" w:type="dxa"/>
          </w:tcPr>
          <w:p w14:paraId="5BEC6190">
            <w:pPr>
              <w:spacing w:line="360" w:lineRule="auto"/>
              <w:rPr>
                <w:rFonts w:asciiTheme="minorEastAsia" w:hAnsiTheme="minorEastAsia"/>
                <w:color w:val="auto"/>
                <w:sz w:val="24"/>
                <w:szCs w:val="24"/>
                <w:highlight w:val="none"/>
              </w:rPr>
            </w:pPr>
          </w:p>
        </w:tc>
      </w:tr>
      <w:tr w14:paraId="3F7B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A1378AD">
            <w:pPr>
              <w:spacing w:line="360" w:lineRule="auto"/>
              <w:rPr>
                <w:rFonts w:asciiTheme="minorEastAsia" w:hAnsiTheme="minorEastAsia"/>
                <w:color w:val="auto"/>
                <w:sz w:val="24"/>
                <w:szCs w:val="24"/>
                <w:highlight w:val="none"/>
              </w:rPr>
            </w:pPr>
          </w:p>
        </w:tc>
        <w:tc>
          <w:tcPr>
            <w:tcW w:w="1605" w:type="dxa"/>
          </w:tcPr>
          <w:p w14:paraId="0F2D5E50">
            <w:pPr>
              <w:spacing w:line="360" w:lineRule="auto"/>
              <w:rPr>
                <w:rFonts w:asciiTheme="minorEastAsia" w:hAnsiTheme="minorEastAsia"/>
                <w:color w:val="auto"/>
                <w:sz w:val="24"/>
                <w:szCs w:val="24"/>
                <w:highlight w:val="none"/>
              </w:rPr>
            </w:pPr>
          </w:p>
        </w:tc>
        <w:tc>
          <w:tcPr>
            <w:tcW w:w="1607" w:type="dxa"/>
          </w:tcPr>
          <w:p w14:paraId="595426A1">
            <w:pPr>
              <w:spacing w:line="360" w:lineRule="auto"/>
              <w:rPr>
                <w:rFonts w:asciiTheme="minorEastAsia" w:hAnsiTheme="minorEastAsia"/>
                <w:color w:val="auto"/>
                <w:sz w:val="24"/>
                <w:szCs w:val="24"/>
                <w:highlight w:val="none"/>
              </w:rPr>
            </w:pPr>
          </w:p>
        </w:tc>
        <w:tc>
          <w:tcPr>
            <w:tcW w:w="1608" w:type="dxa"/>
          </w:tcPr>
          <w:p w14:paraId="22FBA6F3">
            <w:pPr>
              <w:spacing w:line="360" w:lineRule="auto"/>
              <w:rPr>
                <w:rFonts w:asciiTheme="minorEastAsia" w:hAnsiTheme="minorEastAsia"/>
                <w:color w:val="auto"/>
                <w:sz w:val="24"/>
                <w:szCs w:val="24"/>
                <w:highlight w:val="none"/>
              </w:rPr>
            </w:pPr>
          </w:p>
        </w:tc>
        <w:tc>
          <w:tcPr>
            <w:tcW w:w="1608" w:type="dxa"/>
          </w:tcPr>
          <w:p w14:paraId="3119F95A">
            <w:pPr>
              <w:spacing w:line="360" w:lineRule="auto"/>
              <w:rPr>
                <w:rFonts w:asciiTheme="minorEastAsia" w:hAnsiTheme="minorEastAsia"/>
                <w:color w:val="auto"/>
                <w:sz w:val="24"/>
                <w:szCs w:val="24"/>
                <w:highlight w:val="none"/>
              </w:rPr>
            </w:pPr>
          </w:p>
        </w:tc>
      </w:tr>
      <w:tr w14:paraId="192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99919B5">
            <w:pPr>
              <w:spacing w:line="360" w:lineRule="auto"/>
              <w:rPr>
                <w:rFonts w:asciiTheme="minorEastAsia" w:hAnsiTheme="minorEastAsia"/>
                <w:color w:val="auto"/>
                <w:sz w:val="24"/>
                <w:szCs w:val="24"/>
                <w:highlight w:val="none"/>
              </w:rPr>
            </w:pPr>
          </w:p>
        </w:tc>
        <w:tc>
          <w:tcPr>
            <w:tcW w:w="1605" w:type="dxa"/>
          </w:tcPr>
          <w:p w14:paraId="583566E9">
            <w:pPr>
              <w:spacing w:line="360" w:lineRule="auto"/>
              <w:rPr>
                <w:rFonts w:asciiTheme="minorEastAsia" w:hAnsiTheme="minorEastAsia"/>
                <w:color w:val="auto"/>
                <w:sz w:val="24"/>
                <w:szCs w:val="24"/>
                <w:highlight w:val="none"/>
              </w:rPr>
            </w:pPr>
          </w:p>
        </w:tc>
        <w:tc>
          <w:tcPr>
            <w:tcW w:w="1607" w:type="dxa"/>
          </w:tcPr>
          <w:p w14:paraId="7514E4DB">
            <w:pPr>
              <w:spacing w:line="360" w:lineRule="auto"/>
              <w:rPr>
                <w:rFonts w:asciiTheme="minorEastAsia" w:hAnsiTheme="minorEastAsia"/>
                <w:color w:val="auto"/>
                <w:sz w:val="24"/>
                <w:szCs w:val="24"/>
                <w:highlight w:val="none"/>
              </w:rPr>
            </w:pPr>
          </w:p>
        </w:tc>
        <w:tc>
          <w:tcPr>
            <w:tcW w:w="1608" w:type="dxa"/>
          </w:tcPr>
          <w:p w14:paraId="05B3A843">
            <w:pPr>
              <w:spacing w:line="360" w:lineRule="auto"/>
              <w:rPr>
                <w:rFonts w:asciiTheme="minorEastAsia" w:hAnsiTheme="minorEastAsia"/>
                <w:color w:val="auto"/>
                <w:sz w:val="24"/>
                <w:szCs w:val="24"/>
                <w:highlight w:val="none"/>
              </w:rPr>
            </w:pPr>
          </w:p>
        </w:tc>
        <w:tc>
          <w:tcPr>
            <w:tcW w:w="1608" w:type="dxa"/>
          </w:tcPr>
          <w:p w14:paraId="2D1465F7">
            <w:pPr>
              <w:spacing w:line="360" w:lineRule="auto"/>
              <w:rPr>
                <w:rFonts w:asciiTheme="minorEastAsia" w:hAnsiTheme="minorEastAsia"/>
                <w:color w:val="auto"/>
                <w:sz w:val="24"/>
                <w:szCs w:val="24"/>
                <w:highlight w:val="none"/>
              </w:rPr>
            </w:pPr>
          </w:p>
        </w:tc>
      </w:tr>
      <w:tr w14:paraId="247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22765C92">
            <w:pPr>
              <w:spacing w:line="360" w:lineRule="auto"/>
              <w:rPr>
                <w:rFonts w:asciiTheme="minorEastAsia" w:hAnsiTheme="minorEastAsia"/>
                <w:color w:val="auto"/>
                <w:sz w:val="24"/>
                <w:szCs w:val="24"/>
                <w:highlight w:val="none"/>
              </w:rPr>
            </w:pPr>
          </w:p>
        </w:tc>
        <w:tc>
          <w:tcPr>
            <w:tcW w:w="1605" w:type="dxa"/>
          </w:tcPr>
          <w:p w14:paraId="752A443C">
            <w:pPr>
              <w:spacing w:line="360" w:lineRule="auto"/>
              <w:rPr>
                <w:rFonts w:asciiTheme="minorEastAsia" w:hAnsiTheme="minorEastAsia"/>
                <w:color w:val="auto"/>
                <w:sz w:val="24"/>
                <w:szCs w:val="24"/>
                <w:highlight w:val="none"/>
              </w:rPr>
            </w:pPr>
          </w:p>
        </w:tc>
        <w:tc>
          <w:tcPr>
            <w:tcW w:w="1607" w:type="dxa"/>
          </w:tcPr>
          <w:p w14:paraId="3E2C244A">
            <w:pPr>
              <w:spacing w:line="360" w:lineRule="auto"/>
              <w:rPr>
                <w:rFonts w:asciiTheme="minorEastAsia" w:hAnsiTheme="minorEastAsia"/>
                <w:color w:val="auto"/>
                <w:sz w:val="24"/>
                <w:szCs w:val="24"/>
                <w:highlight w:val="none"/>
              </w:rPr>
            </w:pPr>
          </w:p>
        </w:tc>
        <w:tc>
          <w:tcPr>
            <w:tcW w:w="1608" w:type="dxa"/>
          </w:tcPr>
          <w:p w14:paraId="35C6BFC1">
            <w:pPr>
              <w:spacing w:line="360" w:lineRule="auto"/>
              <w:rPr>
                <w:rFonts w:asciiTheme="minorEastAsia" w:hAnsiTheme="minorEastAsia"/>
                <w:color w:val="auto"/>
                <w:sz w:val="24"/>
                <w:szCs w:val="24"/>
                <w:highlight w:val="none"/>
              </w:rPr>
            </w:pPr>
          </w:p>
        </w:tc>
        <w:tc>
          <w:tcPr>
            <w:tcW w:w="1608" w:type="dxa"/>
          </w:tcPr>
          <w:p w14:paraId="417721BA">
            <w:pPr>
              <w:spacing w:line="360" w:lineRule="auto"/>
              <w:rPr>
                <w:rFonts w:asciiTheme="minorEastAsia" w:hAnsiTheme="minorEastAsia"/>
                <w:color w:val="auto"/>
                <w:sz w:val="24"/>
                <w:szCs w:val="24"/>
                <w:highlight w:val="none"/>
              </w:rPr>
            </w:pPr>
          </w:p>
        </w:tc>
      </w:tr>
    </w:tbl>
    <w:p w14:paraId="56078E24">
      <w:pPr>
        <w:adjustRightInd w:val="0"/>
        <w:snapToGrid w:val="0"/>
        <w:spacing w:line="360" w:lineRule="auto"/>
        <w:ind w:right="210" w:rightChars="100" w:firstLine="240" w:firstLineChars="100"/>
      </w:pPr>
      <w:r>
        <w:rPr>
          <w:rFonts w:hint="eastAsia" w:ascii="宋体" w:hAnsi="宋体"/>
          <w:sz w:val="24"/>
        </w:rPr>
        <w:t xml:space="preserve">                                      </w:t>
      </w:r>
    </w:p>
    <w:p w14:paraId="0AA4EB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8FD6332">
      <w:pPr>
        <w:spacing w:line="360" w:lineRule="auto"/>
        <w:rPr>
          <w:rFonts w:hint="eastAsia" w:asciiTheme="minorEastAsia" w:hAnsiTheme="minorEastAsia"/>
          <w:color w:val="auto"/>
          <w:sz w:val="24"/>
          <w:szCs w:val="24"/>
          <w:highlight w:val="none"/>
        </w:rPr>
      </w:pPr>
    </w:p>
    <w:p w14:paraId="5D4BE55F">
      <w:pPr>
        <w:spacing w:line="360" w:lineRule="auto"/>
        <w:jc w:val="center"/>
        <w:outlineLvl w:val="1"/>
        <w:rPr>
          <w:rFonts w:hint="eastAsia"/>
          <w:b/>
          <w:sz w:val="32"/>
          <w:szCs w:val="32"/>
          <w:lang w:val="en-US" w:eastAsia="zh-CN"/>
        </w:rPr>
      </w:pPr>
    </w:p>
    <w:p w14:paraId="1AFB94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F1A26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77F566">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2EBB3FC">
      <w:pPr>
        <w:pStyle w:val="30"/>
        <w:rPr>
          <w:rFonts w:hint="eastAsia" w:asciiTheme="minorEastAsia" w:hAnsiTheme="minorEastAsia"/>
          <w:color w:val="auto"/>
          <w:sz w:val="24"/>
          <w:highlight w:val="none"/>
          <w:lang w:val="en-US" w:eastAsia="zh-CN"/>
        </w:rPr>
      </w:pPr>
    </w:p>
    <w:p w14:paraId="19685151">
      <w:pPr>
        <w:rPr>
          <w:rFonts w:hint="eastAsia" w:asciiTheme="minorEastAsia" w:hAnsiTheme="minorEastAsia"/>
          <w:color w:val="auto"/>
          <w:sz w:val="24"/>
          <w:highlight w:val="none"/>
          <w:lang w:val="en-US" w:eastAsia="zh-CN"/>
        </w:rPr>
      </w:pPr>
    </w:p>
    <w:p w14:paraId="165B5F28">
      <w:pPr>
        <w:pStyle w:val="30"/>
        <w:rPr>
          <w:rFonts w:hint="eastAsia" w:asciiTheme="minorEastAsia" w:hAnsiTheme="minorEastAsia"/>
          <w:color w:val="auto"/>
          <w:sz w:val="24"/>
          <w:highlight w:val="none"/>
          <w:lang w:val="en-US" w:eastAsia="zh-CN"/>
        </w:rPr>
      </w:pPr>
    </w:p>
    <w:p w14:paraId="41491397">
      <w:pPr>
        <w:jc w:val="center"/>
        <w:rPr>
          <w:rFonts w:hint="eastAsia" w:asciiTheme="minorEastAsia" w:hAnsiTheme="minorEastAsia"/>
          <w:b/>
          <w:color w:val="auto"/>
          <w:sz w:val="32"/>
          <w:szCs w:val="36"/>
          <w:highlight w:val="red"/>
          <w:lang w:val="en-US" w:eastAsia="zh-CN"/>
        </w:rPr>
      </w:pPr>
    </w:p>
    <w:p w14:paraId="39AEEA12">
      <w:pPr>
        <w:pStyle w:val="9"/>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4758A0D">
      <w:pPr>
        <w:pStyle w:val="9"/>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D5A95C7">
      <w:pPr>
        <w:pStyle w:val="9"/>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7ABF388D">
      <w:pPr>
        <w:rPr>
          <w:rFonts w:hint="default"/>
          <w:lang w:val="en-US" w:eastAsia="zh-CN"/>
        </w:rPr>
      </w:pPr>
    </w:p>
    <w:p w14:paraId="65F191B0">
      <w:pPr>
        <w:rPr>
          <w:rFonts w:hint="eastAsia"/>
          <w:b w:val="0"/>
          <w:bCs/>
          <w:sz w:val="28"/>
          <w:szCs w:val="28"/>
          <w:lang w:val="en-US" w:eastAsia="zh-CN"/>
        </w:rPr>
      </w:pPr>
    </w:p>
    <w:p w14:paraId="25976A7E">
      <w:pPr>
        <w:pStyle w:val="30"/>
        <w:rPr>
          <w:rFonts w:hint="eastAsia"/>
          <w:b w:val="0"/>
          <w:bCs/>
          <w:sz w:val="28"/>
          <w:szCs w:val="28"/>
          <w:lang w:val="en-US" w:eastAsia="zh-CN"/>
        </w:rPr>
      </w:pPr>
    </w:p>
    <w:p w14:paraId="52C842C4">
      <w:pPr>
        <w:rPr>
          <w:rFonts w:hint="eastAsia"/>
          <w:b w:val="0"/>
          <w:bCs/>
          <w:sz w:val="28"/>
          <w:szCs w:val="28"/>
          <w:lang w:val="en-US" w:eastAsia="zh-CN"/>
        </w:rPr>
      </w:pPr>
    </w:p>
    <w:p w14:paraId="3A27B730">
      <w:pPr>
        <w:pStyle w:val="30"/>
        <w:rPr>
          <w:rFonts w:hint="eastAsia"/>
          <w:b w:val="0"/>
          <w:bCs/>
          <w:sz w:val="28"/>
          <w:szCs w:val="28"/>
          <w:lang w:val="en-US" w:eastAsia="zh-CN"/>
        </w:rPr>
      </w:pPr>
    </w:p>
    <w:p w14:paraId="4BDAF481">
      <w:pPr>
        <w:rPr>
          <w:rFonts w:hint="eastAsia"/>
          <w:b w:val="0"/>
          <w:bCs/>
          <w:sz w:val="28"/>
          <w:szCs w:val="28"/>
          <w:lang w:val="en-US" w:eastAsia="zh-CN"/>
        </w:rPr>
      </w:pPr>
    </w:p>
    <w:p w14:paraId="07F5E03C">
      <w:pPr>
        <w:pStyle w:val="30"/>
        <w:rPr>
          <w:rFonts w:hint="eastAsia"/>
          <w:b w:val="0"/>
          <w:bCs/>
          <w:sz w:val="28"/>
          <w:szCs w:val="28"/>
          <w:lang w:val="en-US" w:eastAsia="zh-CN"/>
        </w:rPr>
      </w:pPr>
    </w:p>
    <w:p w14:paraId="252CD262">
      <w:pPr>
        <w:rPr>
          <w:rFonts w:hint="eastAsia"/>
          <w:b w:val="0"/>
          <w:bCs/>
          <w:sz w:val="28"/>
          <w:szCs w:val="28"/>
          <w:lang w:val="en-US" w:eastAsia="zh-CN"/>
        </w:rPr>
      </w:pPr>
    </w:p>
    <w:p w14:paraId="32DECA72">
      <w:pPr>
        <w:pStyle w:val="30"/>
        <w:rPr>
          <w:rFonts w:hint="eastAsia"/>
          <w:b w:val="0"/>
          <w:bCs/>
          <w:sz w:val="28"/>
          <w:szCs w:val="28"/>
          <w:lang w:val="en-US" w:eastAsia="zh-CN"/>
        </w:rPr>
      </w:pPr>
    </w:p>
    <w:p w14:paraId="6C774A77">
      <w:pPr>
        <w:rPr>
          <w:rFonts w:hint="eastAsia"/>
          <w:b w:val="0"/>
          <w:bCs/>
          <w:sz w:val="28"/>
          <w:szCs w:val="28"/>
          <w:lang w:val="en-US" w:eastAsia="zh-CN"/>
        </w:rPr>
      </w:pPr>
    </w:p>
    <w:p w14:paraId="66344D68">
      <w:pPr>
        <w:pStyle w:val="30"/>
        <w:rPr>
          <w:rFonts w:hint="eastAsia"/>
          <w:b w:val="0"/>
          <w:bCs/>
          <w:sz w:val="28"/>
          <w:szCs w:val="28"/>
          <w:lang w:val="en-US" w:eastAsia="zh-CN"/>
        </w:rPr>
      </w:pPr>
    </w:p>
    <w:p w14:paraId="5DCAAB1C">
      <w:pPr>
        <w:rPr>
          <w:rFonts w:hint="eastAsia"/>
          <w:b w:val="0"/>
          <w:bCs/>
          <w:sz w:val="28"/>
          <w:szCs w:val="28"/>
          <w:lang w:val="en-US" w:eastAsia="zh-CN"/>
        </w:rPr>
      </w:pPr>
    </w:p>
    <w:p w14:paraId="5DBFC453">
      <w:pPr>
        <w:pStyle w:val="30"/>
        <w:rPr>
          <w:rFonts w:hint="eastAsia"/>
          <w:b w:val="0"/>
          <w:bCs/>
          <w:sz w:val="28"/>
          <w:szCs w:val="28"/>
          <w:lang w:val="en-US" w:eastAsia="zh-CN"/>
        </w:rPr>
      </w:pPr>
    </w:p>
    <w:p w14:paraId="6750C38F">
      <w:pPr>
        <w:rPr>
          <w:rFonts w:hint="eastAsia"/>
          <w:b w:val="0"/>
          <w:bCs/>
          <w:sz w:val="28"/>
          <w:szCs w:val="28"/>
          <w:lang w:val="en-US" w:eastAsia="zh-CN"/>
        </w:rPr>
      </w:pPr>
    </w:p>
    <w:p w14:paraId="38D782C8">
      <w:pPr>
        <w:pStyle w:val="30"/>
        <w:rPr>
          <w:rFonts w:hint="eastAsia"/>
          <w:b w:val="0"/>
          <w:bCs/>
          <w:sz w:val="28"/>
          <w:szCs w:val="28"/>
          <w:lang w:val="en-US" w:eastAsia="zh-CN"/>
        </w:rPr>
      </w:pPr>
    </w:p>
    <w:p w14:paraId="5B2A1CB6">
      <w:pPr>
        <w:rPr>
          <w:rFonts w:hint="eastAsia"/>
          <w:b w:val="0"/>
          <w:bCs/>
          <w:sz w:val="28"/>
          <w:szCs w:val="28"/>
          <w:lang w:val="en-US" w:eastAsia="zh-CN"/>
        </w:rPr>
      </w:pPr>
    </w:p>
    <w:p w14:paraId="5DA8A428">
      <w:pPr>
        <w:pStyle w:val="30"/>
        <w:rPr>
          <w:rFonts w:hint="eastAsia"/>
          <w:b w:val="0"/>
          <w:bCs/>
          <w:sz w:val="28"/>
          <w:szCs w:val="28"/>
          <w:lang w:val="en-US" w:eastAsia="zh-CN"/>
        </w:rPr>
      </w:pPr>
    </w:p>
    <w:p w14:paraId="214F406A">
      <w:pPr>
        <w:rPr>
          <w:rFonts w:hint="eastAsia"/>
          <w:b w:val="0"/>
          <w:bCs/>
          <w:sz w:val="28"/>
          <w:szCs w:val="28"/>
          <w:lang w:val="en-US" w:eastAsia="zh-CN"/>
        </w:rPr>
      </w:pPr>
    </w:p>
    <w:p w14:paraId="530ABF6E">
      <w:pPr>
        <w:pStyle w:val="30"/>
        <w:ind w:left="0" w:leftChars="0" w:firstLine="0" w:firstLineChars="0"/>
        <w:rPr>
          <w:rFonts w:hint="eastAsia"/>
          <w:lang w:val="en-US" w:eastAsia="zh-CN"/>
        </w:rPr>
      </w:pPr>
    </w:p>
    <w:p w14:paraId="7B6B5685">
      <w:pPr>
        <w:pStyle w:val="30"/>
        <w:rPr>
          <w:rFonts w:hint="eastAsia"/>
          <w:lang w:val="en-US" w:eastAsia="zh-CN"/>
        </w:rPr>
      </w:pPr>
    </w:p>
    <w:p w14:paraId="7963EDAA">
      <w:pPr>
        <w:pStyle w:val="9"/>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2609828C">
      <w:pPr>
        <w:tabs>
          <w:tab w:val="left" w:pos="926"/>
          <w:tab w:val="left" w:pos="4335"/>
          <w:tab w:val="left" w:pos="7227"/>
        </w:tabs>
        <w:spacing w:line="360" w:lineRule="auto"/>
        <w:jc w:val="left"/>
      </w:pPr>
      <w:r>
        <w:rPr>
          <w:rFonts w:hint="eastAsia"/>
        </w:rPr>
        <w:t xml:space="preserve">                                                                                 </w:t>
      </w:r>
    </w:p>
    <w:p w14:paraId="7579003C">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3"/>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753D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60399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13A1A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63B4133D">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858C52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D54C37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7C2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0922880B">
            <w:pPr>
              <w:spacing w:line="360" w:lineRule="auto"/>
              <w:rPr>
                <w:rFonts w:asciiTheme="minorEastAsia" w:hAnsiTheme="minorEastAsia"/>
                <w:color w:val="auto"/>
                <w:sz w:val="24"/>
                <w:szCs w:val="24"/>
                <w:highlight w:val="none"/>
              </w:rPr>
            </w:pPr>
          </w:p>
        </w:tc>
        <w:tc>
          <w:tcPr>
            <w:tcW w:w="1322" w:type="dxa"/>
          </w:tcPr>
          <w:p w14:paraId="648EE773">
            <w:pPr>
              <w:spacing w:line="360" w:lineRule="auto"/>
              <w:rPr>
                <w:rFonts w:hint="eastAsia" w:asciiTheme="minorEastAsia" w:hAnsiTheme="minorEastAsia"/>
                <w:b/>
                <w:bCs/>
                <w:color w:val="auto"/>
                <w:sz w:val="24"/>
                <w:szCs w:val="24"/>
                <w:highlight w:val="none"/>
                <w:lang w:eastAsia="zh-CN"/>
              </w:rPr>
            </w:pPr>
          </w:p>
          <w:p w14:paraId="7A526562">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B6D58B3">
            <w:pPr>
              <w:spacing w:line="360" w:lineRule="auto"/>
              <w:rPr>
                <w:rFonts w:hint="eastAsia" w:asciiTheme="minorEastAsia" w:hAnsiTheme="minorEastAsia"/>
                <w:b/>
                <w:bCs/>
                <w:color w:val="auto"/>
                <w:sz w:val="24"/>
                <w:szCs w:val="24"/>
                <w:highlight w:val="none"/>
                <w:lang w:eastAsia="zh-CN"/>
              </w:rPr>
            </w:pPr>
          </w:p>
          <w:p w14:paraId="0763C00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5ACBE57">
            <w:pPr>
              <w:spacing w:line="360" w:lineRule="auto"/>
              <w:rPr>
                <w:rFonts w:asciiTheme="minorEastAsia" w:hAnsiTheme="minorEastAsia"/>
                <w:color w:val="auto"/>
                <w:sz w:val="24"/>
                <w:szCs w:val="24"/>
                <w:highlight w:val="none"/>
              </w:rPr>
            </w:pPr>
          </w:p>
        </w:tc>
        <w:tc>
          <w:tcPr>
            <w:tcW w:w="1532" w:type="dxa"/>
            <w:vMerge w:val="continue"/>
          </w:tcPr>
          <w:p w14:paraId="4CE18E11">
            <w:pPr>
              <w:spacing w:line="360" w:lineRule="auto"/>
              <w:rPr>
                <w:rFonts w:asciiTheme="minorEastAsia" w:hAnsiTheme="minorEastAsia"/>
                <w:color w:val="auto"/>
                <w:sz w:val="24"/>
                <w:szCs w:val="24"/>
                <w:highlight w:val="none"/>
              </w:rPr>
            </w:pPr>
          </w:p>
        </w:tc>
      </w:tr>
      <w:tr w14:paraId="76D6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7018549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4B84AA54">
            <w:pPr>
              <w:spacing w:line="360" w:lineRule="auto"/>
              <w:rPr>
                <w:rFonts w:asciiTheme="minorEastAsia" w:hAnsiTheme="minorEastAsia"/>
                <w:color w:val="auto"/>
                <w:sz w:val="24"/>
                <w:szCs w:val="24"/>
                <w:highlight w:val="none"/>
              </w:rPr>
            </w:pPr>
          </w:p>
        </w:tc>
        <w:tc>
          <w:tcPr>
            <w:tcW w:w="1323" w:type="dxa"/>
          </w:tcPr>
          <w:p w14:paraId="66778F26">
            <w:pPr>
              <w:spacing w:line="360" w:lineRule="auto"/>
              <w:rPr>
                <w:rFonts w:asciiTheme="minorEastAsia" w:hAnsiTheme="minorEastAsia"/>
                <w:color w:val="auto"/>
                <w:sz w:val="24"/>
                <w:szCs w:val="24"/>
                <w:highlight w:val="none"/>
              </w:rPr>
            </w:pPr>
          </w:p>
        </w:tc>
        <w:tc>
          <w:tcPr>
            <w:tcW w:w="1710" w:type="dxa"/>
          </w:tcPr>
          <w:p w14:paraId="1C612847">
            <w:pPr>
              <w:spacing w:line="360" w:lineRule="auto"/>
              <w:rPr>
                <w:rFonts w:asciiTheme="minorEastAsia" w:hAnsiTheme="minorEastAsia"/>
                <w:color w:val="auto"/>
                <w:sz w:val="24"/>
                <w:szCs w:val="24"/>
                <w:highlight w:val="none"/>
              </w:rPr>
            </w:pPr>
          </w:p>
        </w:tc>
        <w:tc>
          <w:tcPr>
            <w:tcW w:w="1532" w:type="dxa"/>
          </w:tcPr>
          <w:p w14:paraId="7AAA70D6">
            <w:pPr>
              <w:spacing w:line="360" w:lineRule="auto"/>
              <w:rPr>
                <w:rFonts w:asciiTheme="minorEastAsia" w:hAnsiTheme="minorEastAsia"/>
                <w:color w:val="auto"/>
                <w:sz w:val="24"/>
                <w:szCs w:val="24"/>
                <w:highlight w:val="none"/>
              </w:rPr>
            </w:pPr>
          </w:p>
        </w:tc>
      </w:tr>
      <w:tr w14:paraId="37E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D259C1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C661899">
            <w:pPr>
              <w:spacing w:line="360" w:lineRule="auto"/>
              <w:rPr>
                <w:rFonts w:asciiTheme="minorEastAsia" w:hAnsiTheme="minorEastAsia"/>
                <w:color w:val="auto"/>
                <w:sz w:val="24"/>
                <w:szCs w:val="24"/>
                <w:highlight w:val="none"/>
              </w:rPr>
            </w:pPr>
          </w:p>
        </w:tc>
        <w:tc>
          <w:tcPr>
            <w:tcW w:w="1323" w:type="dxa"/>
          </w:tcPr>
          <w:p w14:paraId="15864E4F">
            <w:pPr>
              <w:spacing w:line="360" w:lineRule="auto"/>
              <w:rPr>
                <w:rFonts w:asciiTheme="minorEastAsia" w:hAnsiTheme="minorEastAsia"/>
                <w:color w:val="auto"/>
                <w:sz w:val="24"/>
                <w:szCs w:val="24"/>
                <w:highlight w:val="none"/>
              </w:rPr>
            </w:pPr>
          </w:p>
        </w:tc>
        <w:tc>
          <w:tcPr>
            <w:tcW w:w="1710" w:type="dxa"/>
          </w:tcPr>
          <w:p w14:paraId="140B6F59">
            <w:pPr>
              <w:spacing w:line="360" w:lineRule="auto"/>
              <w:rPr>
                <w:rFonts w:asciiTheme="minorEastAsia" w:hAnsiTheme="minorEastAsia"/>
                <w:color w:val="auto"/>
                <w:sz w:val="24"/>
                <w:szCs w:val="24"/>
                <w:highlight w:val="none"/>
              </w:rPr>
            </w:pPr>
          </w:p>
        </w:tc>
        <w:tc>
          <w:tcPr>
            <w:tcW w:w="1532" w:type="dxa"/>
          </w:tcPr>
          <w:p w14:paraId="3A2E9042">
            <w:pPr>
              <w:spacing w:line="360" w:lineRule="auto"/>
              <w:rPr>
                <w:rFonts w:asciiTheme="minorEastAsia" w:hAnsiTheme="minorEastAsia"/>
                <w:color w:val="auto"/>
                <w:sz w:val="24"/>
                <w:szCs w:val="24"/>
                <w:highlight w:val="none"/>
              </w:rPr>
            </w:pPr>
          </w:p>
        </w:tc>
      </w:tr>
      <w:tr w14:paraId="5122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AD1182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1F68FD43">
            <w:pPr>
              <w:spacing w:line="360" w:lineRule="auto"/>
              <w:rPr>
                <w:rFonts w:asciiTheme="minorEastAsia" w:hAnsiTheme="minorEastAsia"/>
                <w:color w:val="auto"/>
                <w:sz w:val="24"/>
                <w:szCs w:val="24"/>
                <w:highlight w:val="none"/>
              </w:rPr>
            </w:pPr>
          </w:p>
        </w:tc>
        <w:tc>
          <w:tcPr>
            <w:tcW w:w="1323" w:type="dxa"/>
          </w:tcPr>
          <w:p w14:paraId="279FAD6C">
            <w:pPr>
              <w:spacing w:line="360" w:lineRule="auto"/>
              <w:rPr>
                <w:rFonts w:asciiTheme="minorEastAsia" w:hAnsiTheme="minorEastAsia"/>
                <w:color w:val="auto"/>
                <w:sz w:val="24"/>
                <w:szCs w:val="24"/>
                <w:highlight w:val="none"/>
              </w:rPr>
            </w:pPr>
          </w:p>
        </w:tc>
        <w:tc>
          <w:tcPr>
            <w:tcW w:w="1710" w:type="dxa"/>
          </w:tcPr>
          <w:p w14:paraId="7097DEFD">
            <w:pPr>
              <w:spacing w:line="360" w:lineRule="auto"/>
              <w:rPr>
                <w:rFonts w:asciiTheme="minorEastAsia" w:hAnsiTheme="minorEastAsia"/>
                <w:color w:val="auto"/>
                <w:sz w:val="24"/>
                <w:szCs w:val="24"/>
                <w:highlight w:val="none"/>
              </w:rPr>
            </w:pPr>
          </w:p>
        </w:tc>
        <w:tc>
          <w:tcPr>
            <w:tcW w:w="1532" w:type="dxa"/>
          </w:tcPr>
          <w:p w14:paraId="597249BA">
            <w:pPr>
              <w:spacing w:line="360" w:lineRule="auto"/>
              <w:rPr>
                <w:rFonts w:asciiTheme="minorEastAsia" w:hAnsiTheme="minorEastAsia"/>
                <w:color w:val="auto"/>
                <w:sz w:val="24"/>
                <w:szCs w:val="24"/>
                <w:highlight w:val="none"/>
              </w:rPr>
            </w:pPr>
          </w:p>
        </w:tc>
      </w:tr>
      <w:tr w14:paraId="223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B932710">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503C73BE">
            <w:pPr>
              <w:spacing w:line="360" w:lineRule="auto"/>
              <w:rPr>
                <w:rFonts w:asciiTheme="minorEastAsia" w:hAnsiTheme="minorEastAsia"/>
                <w:color w:val="auto"/>
                <w:sz w:val="24"/>
                <w:szCs w:val="24"/>
                <w:highlight w:val="none"/>
              </w:rPr>
            </w:pPr>
          </w:p>
        </w:tc>
        <w:tc>
          <w:tcPr>
            <w:tcW w:w="1323" w:type="dxa"/>
          </w:tcPr>
          <w:p w14:paraId="2141240A">
            <w:pPr>
              <w:spacing w:line="360" w:lineRule="auto"/>
              <w:rPr>
                <w:rFonts w:asciiTheme="minorEastAsia" w:hAnsiTheme="minorEastAsia"/>
                <w:color w:val="auto"/>
                <w:sz w:val="24"/>
                <w:szCs w:val="24"/>
                <w:highlight w:val="none"/>
              </w:rPr>
            </w:pPr>
          </w:p>
        </w:tc>
        <w:tc>
          <w:tcPr>
            <w:tcW w:w="1710" w:type="dxa"/>
          </w:tcPr>
          <w:p w14:paraId="1D285270">
            <w:pPr>
              <w:spacing w:line="360" w:lineRule="auto"/>
              <w:rPr>
                <w:rFonts w:asciiTheme="minorEastAsia" w:hAnsiTheme="minorEastAsia"/>
                <w:color w:val="auto"/>
                <w:sz w:val="24"/>
                <w:szCs w:val="24"/>
                <w:highlight w:val="none"/>
              </w:rPr>
            </w:pPr>
          </w:p>
        </w:tc>
        <w:tc>
          <w:tcPr>
            <w:tcW w:w="1532" w:type="dxa"/>
          </w:tcPr>
          <w:p w14:paraId="6CF9DBFE">
            <w:pPr>
              <w:spacing w:line="360" w:lineRule="auto"/>
              <w:rPr>
                <w:rFonts w:asciiTheme="minorEastAsia" w:hAnsiTheme="minorEastAsia"/>
                <w:color w:val="auto"/>
                <w:sz w:val="24"/>
                <w:szCs w:val="24"/>
                <w:highlight w:val="none"/>
              </w:rPr>
            </w:pPr>
          </w:p>
        </w:tc>
      </w:tr>
      <w:tr w14:paraId="501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608A8A2">
            <w:pPr>
              <w:spacing w:line="360" w:lineRule="auto"/>
              <w:rPr>
                <w:rFonts w:asciiTheme="minorEastAsia" w:hAnsiTheme="minorEastAsia"/>
                <w:color w:val="auto"/>
                <w:sz w:val="24"/>
                <w:szCs w:val="24"/>
                <w:highlight w:val="none"/>
              </w:rPr>
            </w:pPr>
          </w:p>
        </w:tc>
        <w:tc>
          <w:tcPr>
            <w:tcW w:w="1322" w:type="dxa"/>
          </w:tcPr>
          <w:p w14:paraId="09585F12">
            <w:pPr>
              <w:spacing w:line="360" w:lineRule="auto"/>
              <w:rPr>
                <w:rFonts w:asciiTheme="minorEastAsia" w:hAnsiTheme="minorEastAsia"/>
                <w:color w:val="auto"/>
                <w:sz w:val="24"/>
                <w:szCs w:val="24"/>
                <w:highlight w:val="none"/>
              </w:rPr>
            </w:pPr>
          </w:p>
        </w:tc>
        <w:tc>
          <w:tcPr>
            <w:tcW w:w="1323" w:type="dxa"/>
          </w:tcPr>
          <w:p w14:paraId="674D2C22">
            <w:pPr>
              <w:spacing w:line="360" w:lineRule="auto"/>
              <w:rPr>
                <w:rFonts w:asciiTheme="minorEastAsia" w:hAnsiTheme="minorEastAsia"/>
                <w:color w:val="auto"/>
                <w:sz w:val="24"/>
                <w:szCs w:val="24"/>
                <w:highlight w:val="none"/>
              </w:rPr>
            </w:pPr>
          </w:p>
        </w:tc>
        <w:tc>
          <w:tcPr>
            <w:tcW w:w="1710" w:type="dxa"/>
          </w:tcPr>
          <w:p w14:paraId="0FE8B5CF">
            <w:pPr>
              <w:spacing w:line="360" w:lineRule="auto"/>
              <w:rPr>
                <w:rFonts w:asciiTheme="minorEastAsia" w:hAnsiTheme="minorEastAsia"/>
                <w:color w:val="auto"/>
                <w:sz w:val="24"/>
                <w:szCs w:val="24"/>
                <w:highlight w:val="none"/>
              </w:rPr>
            </w:pPr>
          </w:p>
        </w:tc>
        <w:tc>
          <w:tcPr>
            <w:tcW w:w="1532" w:type="dxa"/>
          </w:tcPr>
          <w:p w14:paraId="6653040A">
            <w:pPr>
              <w:spacing w:line="360" w:lineRule="auto"/>
              <w:rPr>
                <w:rFonts w:asciiTheme="minorEastAsia" w:hAnsiTheme="minorEastAsia"/>
                <w:color w:val="auto"/>
                <w:sz w:val="24"/>
                <w:szCs w:val="24"/>
                <w:highlight w:val="none"/>
              </w:rPr>
            </w:pPr>
          </w:p>
        </w:tc>
      </w:tr>
      <w:tr w14:paraId="1756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C36F9E">
            <w:pPr>
              <w:spacing w:line="360" w:lineRule="auto"/>
              <w:rPr>
                <w:rFonts w:asciiTheme="minorEastAsia" w:hAnsiTheme="minorEastAsia"/>
                <w:color w:val="auto"/>
                <w:sz w:val="24"/>
                <w:szCs w:val="24"/>
                <w:highlight w:val="none"/>
              </w:rPr>
            </w:pPr>
          </w:p>
        </w:tc>
        <w:tc>
          <w:tcPr>
            <w:tcW w:w="1322" w:type="dxa"/>
          </w:tcPr>
          <w:p w14:paraId="36967395">
            <w:pPr>
              <w:spacing w:line="360" w:lineRule="auto"/>
              <w:rPr>
                <w:rFonts w:asciiTheme="minorEastAsia" w:hAnsiTheme="minorEastAsia"/>
                <w:color w:val="auto"/>
                <w:sz w:val="24"/>
                <w:szCs w:val="24"/>
                <w:highlight w:val="none"/>
              </w:rPr>
            </w:pPr>
          </w:p>
        </w:tc>
        <w:tc>
          <w:tcPr>
            <w:tcW w:w="1323" w:type="dxa"/>
          </w:tcPr>
          <w:p w14:paraId="443ADD7D">
            <w:pPr>
              <w:spacing w:line="360" w:lineRule="auto"/>
              <w:rPr>
                <w:rFonts w:asciiTheme="minorEastAsia" w:hAnsiTheme="minorEastAsia"/>
                <w:color w:val="auto"/>
                <w:sz w:val="24"/>
                <w:szCs w:val="24"/>
                <w:highlight w:val="none"/>
              </w:rPr>
            </w:pPr>
          </w:p>
        </w:tc>
        <w:tc>
          <w:tcPr>
            <w:tcW w:w="1710" w:type="dxa"/>
          </w:tcPr>
          <w:p w14:paraId="35E4C50D">
            <w:pPr>
              <w:spacing w:line="360" w:lineRule="auto"/>
              <w:rPr>
                <w:rFonts w:asciiTheme="minorEastAsia" w:hAnsiTheme="minorEastAsia"/>
                <w:color w:val="auto"/>
                <w:sz w:val="24"/>
                <w:szCs w:val="24"/>
                <w:highlight w:val="none"/>
              </w:rPr>
            </w:pPr>
          </w:p>
        </w:tc>
        <w:tc>
          <w:tcPr>
            <w:tcW w:w="1532" w:type="dxa"/>
          </w:tcPr>
          <w:p w14:paraId="3FA9D8F0">
            <w:pPr>
              <w:spacing w:line="360" w:lineRule="auto"/>
              <w:rPr>
                <w:rFonts w:asciiTheme="minorEastAsia" w:hAnsiTheme="minorEastAsia"/>
                <w:color w:val="auto"/>
                <w:sz w:val="24"/>
                <w:szCs w:val="24"/>
                <w:highlight w:val="none"/>
              </w:rPr>
            </w:pPr>
          </w:p>
        </w:tc>
      </w:tr>
      <w:tr w14:paraId="095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59CFF8A">
            <w:pPr>
              <w:spacing w:line="360" w:lineRule="auto"/>
              <w:rPr>
                <w:rFonts w:asciiTheme="minorEastAsia" w:hAnsiTheme="minorEastAsia"/>
                <w:color w:val="auto"/>
                <w:sz w:val="24"/>
                <w:szCs w:val="24"/>
                <w:highlight w:val="none"/>
              </w:rPr>
            </w:pPr>
          </w:p>
        </w:tc>
        <w:tc>
          <w:tcPr>
            <w:tcW w:w="1322" w:type="dxa"/>
          </w:tcPr>
          <w:p w14:paraId="5E9DDA3E">
            <w:pPr>
              <w:spacing w:line="360" w:lineRule="auto"/>
              <w:rPr>
                <w:rFonts w:asciiTheme="minorEastAsia" w:hAnsiTheme="minorEastAsia"/>
                <w:color w:val="auto"/>
                <w:sz w:val="24"/>
                <w:szCs w:val="24"/>
                <w:highlight w:val="none"/>
              </w:rPr>
            </w:pPr>
          </w:p>
        </w:tc>
        <w:tc>
          <w:tcPr>
            <w:tcW w:w="1323" w:type="dxa"/>
          </w:tcPr>
          <w:p w14:paraId="2AF36796">
            <w:pPr>
              <w:spacing w:line="360" w:lineRule="auto"/>
              <w:rPr>
                <w:rFonts w:asciiTheme="minorEastAsia" w:hAnsiTheme="minorEastAsia"/>
                <w:color w:val="auto"/>
                <w:sz w:val="24"/>
                <w:szCs w:val="24"/>
                <w:highlight w:val="none"/>
              </w:rPr>
            </w:pPr>
          </w:p>
        </w:tc>
        <w:tc>
          <w:tcPr>
            <w:tcW w:w="1710" w:type="dxa"/>
          </w:tcPr>
          <w:p w14:paraId="0996663D">
            <w:pPr>
              <w:spacing w:line="360" w:lineRule="auto"/>
              <w:rPr>
                <w:rFonts w:asciiTheme="minorEastAsia" w:hAnsiTheme="minorEastAsia"/>
                <w:color w:val="auto"/>
                <w:sz w:val="24"/>
                <w:szCs w:val="24"/>
                <w:highlight w:val="none"/>
              </w:rPr>
            </w:pPr>
          </w:p>
        </w:tc>
        <w:tc>
          <w:tcPr>
            <w:tcW w:w="1532" w:type="dxa"/>
          </w:tcPr>
          <w:p w14:paraId="42609A53">
            <w:pPr>
              <w:spacing w:line="360" w:lineRule="auto"/>
              <w:rPr>
                <w:rFonts w:asciiTheme="minorEastAsia" w:hAnsiTheme="minorEastAsia"/>
                <w:color w:val="auto"/>
                <w:sz w:val="24"/>
                <w:szCs w:val="24"/>
                <w:highlight w:val="none"/>
              </w:rPr>
            </w:pPr>
          </w:p>
        </w:tc>
      </w:tr>
      <w:tr w14:paraId="4309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19B7F48">
            <w:pPr>
              <w:spacing w:line="360" w:lineRule="auto"/>
              <w:rPr>
                <w:rFonts w:asciiTheme="minorEastAsia" w:hAnsiTheme="minorEastAsia"/>
                <w:color w:val="auto"/>
                <w:sz w:val="24"/>
                <w:szCs w:val="24"/>
                <w:highlight w:val="none"/>
              </w:rPr>
            </w:pPr>
          </w:p>
        </w:tc>
        <w:tc>
          <w:tcPr>
            <w:tcW w:w="1322" w:type="dxa"/>
          </w:tcPr>
          <w:p w14:paraId="3F3DA896">
            <w:pPr>
              <w:spacing w:line="360" w:lineRule="auto"/>
              <w:rPr>
                <w:rFonts w:asciiTheme="minorEastAsia" w:hAnsiTheme="minorEastAsia"/>
                <w:color w:val="auto"/>
                <w:sz w:val="24"/>
                <w:szCs w:val="24"/>
                <w:highlight w:val="none"/>
              </w:rPr>
            </w:pPr>
          </w:p>
        </w:tc>
        <w:tc>
          <w:tcPr>
            <w:tcW w:w="1323" w:type="dxa"/>
          </w:tcPr>
          <w:p w14:paraId="31EBEA7F">
            <w:pPr>
              <w:spacing w:line="360" w:lineRule="auto"/>
              <w:rPr>
                <w:rFonts w:asciiTheme="minorEastAsia" w:hAnsiTheme="minorEastAsia"/>
                <w:color w:val="auto"/>
                <w:sz w:val="24"/>
                <w:szCs w:val="24"/>
                <w:highlight w:val="none"/>
              </w:rPr>
            </w:pPr>
          </w:p>
        </w:tc>
        <w:tc>
          <w:tcPr>
            <w:tcW w:w="1710" w:type="dxa"/>
          </w:tcPr>
          <w:p w14:paraId="074A351C">
            <w:pPr>
              <w:spacing w:line="360" w:lineRule="auto"/>
              <w:rPr>
                <w:rFonts w:asciiTheme="minorEastAsia" w:hAnsiTheme="minorEastAsia"/>
                <w:color w:val="auto"/>
                <w:sz w:val="24"/>
                <w:szCs w:val="24"/>
                <w:highlight w:val="none"/>
              </w:rPr>
            </w:pPr>
          </w:p>
        </w:tc>
        <w:tc>
          <w:tcPr>
            <w:tcW w:w="1532" w:type="dxa"/>
          </w:tcPr>
          <w:p w14:paraId="7D698755">
            <w:pPr>
              <w:spacing w:line="360" w:lineRule="auto"/>
              <w:rPr>
                <w:rFonts w:asciiTheme="minorEastAsia" w:hAnsiTheme="minorEastAsia"/>
                <w:color w:val="auto"/>
                <w:sz w:val="24"/>
                <w:szCs w:val="24"/>
                <w:highlight w:val="none"/>
              </w:rPr>
            </w:pPr>
          </w:p>
        </w:tc>
      </w:tr>
      <w:tr w14:paraId="237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2B3209A7">
            <w:pPr>
              <w:spacing w:line="360" w:lineRule="auto"/>
              <w:rPr>
                <w:rFonts w:asciiTheme="minorEastAsia" w:hAnsiTheme="minorEastAsia"/>
                <w:color w:val="auto"/>
                <w:sz w:val="24"/>
                <w:szCs w:val="24"/>
                <w:highlight w:val="none"/>
              </w:rPr>
            </w:pPr>
          </w:p>
        </w:tc>
        <w:tc>
          <w:tcPr>
            <w:tcW w:w="1322" w:type="dxa"/>
          </w:tcPr>
          <w:p w14:paraId="70C19614">
            <w:pPr>
              <w:spacing w:line="360" w:lineRule="auto"/>
              <w:rPr>
                <w:rFonts w:asciiTheme="minorEastAsia" w:hAnsiTheme="minorEastAsia"/>
                <w:color w:val="auto"/>
                <w:sz w:val="24"/>
                <w:szCs w:val="24"/>
                <w:highlight w:val="none"/>
              </w:rPr>
            </w:pPr>
          </w:p>
        </w:tc>
        <w:tc>
          <w:tcPr>
            <w:tcW w:w="1323" w:type="dxa"/>
          </w:tcPr>
          <w:p w14:paraId="0149C345">
            <w:pPr>
              <w:spacing w:line="360" w:lineRule="auto"/>
              <w:rPr>
                <w:rFonts w:asciiTheme="minorEastAsia" w:hAnsiTheme="minorEastAsia"/>
                <w:color w:val="auto"/>
                <w:sz w:val="24"/>
                <w:szCs w:val="24"/>
                <w:highlight w:val="none"/>
              </w:rPr>
            </w:pPr>
          </w:p>
        </w:tc>
        <w:tc>
          <w:tcPr>
            <w:tcW w:w="1710" w:type="dxa"/>
          </w:tcPr>
          <w:p w14:paraId="753BE238">
            <w:pPr>
              <w:spacing w:line="360" w:lineRule="auto"/>
              <w:rPr>
                <w:rFonts w:asciiTheme="minorEastAsia" w:hAnsiTheme="minorEastAsia"/>
                <w:color w:val="auto"/>
                <w:sz w:val="24"/>
                <w:szCs w:val="24"/>
                <w:highlight w:val="none"/>
              </w:rPr>
            </w:pPr>
          </w:p>
        </w:tc>
        <w:tc>
          <w:tcPr>
            <w:tcW w:w="1532" w:type="dxa"/>
          </w:tcPr>
          <w:p w14:paraId="32FE913E">
            <w:pPr>
              <w:spacing w:line="360" w:lineRule="auto"/>
              <w:rPr>
                <w:rFonts w:asciiTheme="minorEastAsia" w:hAnsiTheme="minorEastAsia"/>
                <w:color w:val="auto"/>
                <w:sz w:val="24"/>
                <w:szCs w:val="24"/>
                <w:highlight w:val="none"/>
              </w:rPr>
            </w:pPr>
          </w:p>
        </w:tc>
      </w:tr>
    </w:tbl>
    <w:p w14:paraId="3D6EB1E0">
      <w:pPr>
        <w:adjustRightInd w:val="0"/>
        <w:snapToGrid w:val="0"/>
        <w:spacing w:line="360" w:lineRule="auto"/>
        <w:ind w:right="210" w:rightChars="100" w:firstLine="240" w:firstLineChars="100"/>
      </w:pPr>
      <w:r>
        <w:rPr>
          <w:rFonts w:hint="eastAsia" w:ascii="宋体" w:hAnsi="宋体"/>
          <w:sz w:val="24"/>
        </w:rPr>
        <w:t xml:space="preserve">                                      </w:t>
      </w:r>
    </w:p>
    <w:p w14:paraId="0E773961">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1EB291F2">
      <w:pPr>
        <w:spacing w:line="360" w:lineRule="auto"/>
        <w:rPr>
          <w:rFonts w:hint="eastAsia" w:asciiTheme="minorEastAsia" w:hAnsiTheme="minorEastAsia"/>
          <w:color w:val="auto"/>
          <w:sz w:val="24"/>
          <w:szCs w:val="24"/>
          <w:highlight w:val="none"/>
        </w:rPr>
      </w:pPr>
    </w:p>
    <w:p w14:paraId="1BA24080">
      <w:pPr>
        <w:spacing w:line="360" w:lineRule="auto"/>
        <w:rPr>
          <w:rFonts w:hint="eastAsia" w:asciiTheme="minorEastAsia" w:hAnsiTheme="minorEastAsia"/>
          <w:color w:val="auto"/>
          <w:sz w:val="24"/>
          <w:szCs w:val="24"/>
          <w:highlight w:val="none"/>
        </w:rPr>
      </w:pPr>
    </w:p>
    <w:p w14:paraId="43944F90">
      <w:pPr>
        <w:spacing w:line="360" w:lineRule="auto"/>
        <w:rPr>
          <w:rFonts w:hint="eastAsia" w:asciiTheme="minorEastAsia" w:hAnsiTheme="minorEastAsia"/>
          <w:color w:val="auto"/>
          <w:sz w:val="24"/>
          <w:szCs w:val="24"/>
          <w:highlight w:val="none"/>
        </w:rPr>
      </w:pPr>
    </w:p>
    <w:p w14:paraId="48C8256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37DC64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0C6896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3836E34">
      <w:pPr>
        <w:jc w:val="center"/>
        <w:rPr>
          <w:rFonts w:hint="eastAsia" w:asciiTheme="minorEastAsia" w:hAnsiTheme="minorEastAsia"/>
          <w:b/>
          <w:color w:val="auto"/>
          <w:sz w:val="32"/>
          <w:szCs w:val="36"/>
          <w:highlight w:val="none"/>
          <w:lang w:val="en-US" w:eastAsia="zh-CN"/>
        </w:rPr>
      </w:pPr>
    </w:p>
    <w:p w14:paraId="7567BAD2">
      <w:pPr>
        <w:jc w:val="center"/>
        <w:rPr>
          <w:rFonts w:hint="eastAsia" w:asciiTheme="minorEastAsia" w:hAnsiTheme="minorEastAsia"/>
          <w:b/>
          <w:color w:val="auto"/>
          <w:sz w:val="32"/>
          <w:szCs w:val="36"/>
          <w:highlight w:val="none"/>
          <w:lang w:val="en-US" w:eastAsia="zh-CN"/>
        </w:rPr>
      </w:pPr>
    </w:p>
    <w:p w14:paraId="67F3FA94">
      <w:pPr>
        <w:pStyle w:val="30"/>
        <w:rPr>
          <w:rFonts w:hint="eastAsia"/>
          <w:lang w:val="en-US" w:eastAsia="zh-CN"/>
        </w:rPr>
      </w:pPr>
    </w:p>
    <w:p w14:paraId="42C015A3">
      <w:pPr>
        <w:rPr>
          <w:rFonts w:hint="eastAsia"/>
          <w:lang w:val="en-US" w:eastAsia="zh-CN"/>
        </w:rPr>
      </w:pPr>
      <w:r>
        <w:rPr>
          <w:rFonts w:hint="eastAsia"/>
          <w:lang w:val="en-US" w:eastAsia="zh-CN"/>
        </w:rPr>
        <w:br w:type="page"/>
      </w:r>
    </w:p>
    <w:p w14:paraId="7E9B90F2">
      <w:pPr>
        <w:rPr>
          <w:rFonts w:hint="eastAsia"/>
          <w:lang w:val="en-US" w:eastAsia="zh-CN"/>
        </w:rPr>
      </w:pPr>
    </w:p>
    <w:p w14:paraId="2E41C5E2">
      <w:pPr>
        <w:pStyle w:val="46"/>
        <w:rPr>
          <w:rFonts w:hint="eastAsia"/>
          <w:lang w:val="en-US" w:eastAsia="zh-CN"/>
        </w:rPr>
      </w:pPr>
    </w:p>
    <w:p w14:paraId="43A1B349">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93EFF1F">
      <w:pPr>
        <w:pStyle w:val="5"/>
        <w:numPr>
          <w:ilvl w:val="0"/>
          <w:numId w:val="0"/>
        </w:numPr>
        <w:rPr>
          <w:rFonts w:hint="eastAsia"/>
          <w:highlight w:val="magenta"/>
          <w:lang w:eastAsia="zh-CN"/>
        </w:rPr>
      </w:pP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4C04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A4F1574">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38A0A253">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88851A3">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D8D2787">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69B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3143620">
            <w:pPr>
              <w:spacing w:line="360" w:lineRule="auto"/>
              <w:jc w:val="center"/>
              <w:rPr>
                <w:rFonts w:ascii="宋体" w:hAnsi="宋体"/>
                <w:kern w:val="0"/>
                <w:sz w:val="24"/>
              </w:rPr>
            </w:pPr>
          </w:p>
        </w:tc>
        <w:tc>
          <w:tcPr>
            <w:tcW w:w="3294" w:type="dxa"/>
            <w:noWrap w:val="0"/>
            <w:vAlign w:val="center"/>
          </w:tcPr>
          <w:p w14:paraId="53BF493E">
            <w:pPr>
              <w:spacing w:line="360" w:lineRule="auto"/>
              <w:jc w:val="center"/>
              <w:rPr>
                <w:rFonts w:ascii="宋体" w:hAnsi="宋体"/>
                <w:kern w:val="0"/>
                <w:sz w:val="24"/>
              </w:rPr>
            </w:pPr>
          </w:p>
        </w:tc>
        <w:tc>
          <w:tcPr>
            <w:tcW w:w="2183" w:type="dxa"/>
            <w:noWrap w:val="0"/>
            <w:vAlign w:val="center"/>
          </w:tcPr>
          <w:p w14:paraId="6A875A04">
            <w:pPr>
              <w:spacing w:line="360" w:lineRule="auto"/>
              <w:jc w:val="center"/>
              <w:rPr>
                <w:rFonts w:ascii="宋体" w:hAnsi="宋体"/>
                <w:kern w:val="0"/>
                <w:sz w:val="24"/>
              </w:rPr>
            </w:pPr>
          </w:p>
        </w:tc>
        <w:tc>
          <w:tcPr>
            <w:tcW w:w="2241" w:type="dxa"/>
            <w:noWrap w:val="0"/>
            <w:vAlign w:val="center"/>
          </w:tcPr>
          <w:p w14:paraId="2243C989">
            <w:pPr>
              <w:spacing w:line="360" w:lineRule="auto"/>
              <w:jc w:val="center"/>
              <w:rPr>
                <w:rFonts w:ascii="宋体" w:hAnsi="宋体"/>
                <w:kern w:val="0"/>
                <w:sz w:val="24"/>
              </w:rPr>
            </w:pPr>
          </w:p>
        </w:tc>
      </w:tr>
      <w:tr w14:paraId="6C2A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6F0A18B">
            <w:pPr>
              <w:spacing w:line="360" w:lineRule="auto"/>
              <w:jc w:val="center"/>
              <w:rPr>
                <w:rFonts w:ascii="宋体" w:hAnsi="宋体"/>
                <w:kern w:val="0"/>
                <w:sz w:val="24"/>
              </w:rPr>
            </w:pPr>
          </w:p>
        </w:tc>
        <w:tc>
          <w:tcPr>
            <w:tcW w:w="3294" w:type="dxa"/>
            <w:noWrap w:val="0"/>
            <w:vAlign w:val="center"/>
          </w:tcPr>
          <w:p w14:paraId="5B46221B">
            <w:pPr>
              <w:spacing w:line="360" w:lineRule="auto"/>
              <w:jc w:val="center"/>
              <w:rPr>
                <w:rFonts w:ascii="宋体" w:hAnsi="宋体"/>
                <w:kern w:val="0"/>
                <w:sz w:val="24"/>
              </w:rPr>
            </w:pPr>
          </w:p>
        </w:tc>
        <w:tc>
          <w:tcPr>
            <w:tcW w:w="2183" w:type="dxa"/>
            <w:noWrap w:val="0"/>
            <w:vAlign w:val="center"/>
          </w:tcPr>
          <w:p w14:paraId="04AEB402">
            <w:pPr>
              <w:spacing w:line="360" w:lineRule="auto"/>
              <w:jc w:val="center"/>
              <w:rPr>
                <w:rFonts w:ascii="宋体" w:hAnsi="宋体"/>
                <w:kern w:val="0"/>
                <w:sz w:val="24"/>
              </w:rPr>
            </w:pPr>
          </w:p>
        </w:tc>
        <w:tc>
          <w:tcPr>
            <w:tcW w:w="2241" w:type="dxa"/>
            <w:noWrap w:val="0"/>
            <w:vAlign w:val="center"/>
          </w:tcPr>
          <w:p w14:paraId="124B9C64">
            <w:pPr>
              <w:spacing w:line="360" w:lineRule="auto"/>
              <w:jc w:val="center"/>
              <w:rPr>
                <w:rFonts w:ascii="宋体" w:hAnsi="宋体"/>
                <w:kern w:val="0"/>
                <w:sz w:val="24"/>
              </w:rPr>
            </w:pPr>
          </w:p>
        </w:tc>
      </w:tr>
      <w:tr w14:paraId="1785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B2BE617">
            <w:pPr>
              <w:spacing w:line="360" w:lineRule="auto"/>
              <w:jc w:val="center"/>
              <w:rPr>
                <w:rFonts w:ascii="宋体" w:hAnsi="宋体"/>
                <w:kern w:val="0"/>
                <w:sz w:val="24"/>
              </w:rPr>
            </w:pPr>
          </w:p>
        </w:tc>
        <w:tc>
          <w:tcPr>
            <w:tcW w:w="3294" w:type="dxa"/>
            <w:noWrap w:val="0"/>
            <w:vAlign w:val="center"/>
          </w:tcPr>
          <w:p w14:paraId="3C592BFB">
            <w:pPr>
              <w:spacing w:line="360" w:lineRule="auto"/>
              <w:jc w:val="center"/>
              <w:rPr>
                <w:rFonts w:ascii="宋体" w:hAnsi="宋体"/>
                <w:kern w:val="0"/>
                <w:sz w:val="24"/>
              </w:rPr>
            </w:pPr>
          </w:p>
        </w:tc>
        <w:tc>
          <w:tcPr>
            <w:tcW w:w="2183" w:type="dxa"/>
            <w:noWrap w:val="0"/>
            <w:vAlign w:val="center"/>
          </w:tcPr>
          <w:p w14:paraId="29A38C71">
            <w:pPr>
              <w:spacing w:line="360" w:lineRule="auto"/>
              <w:jc w:val="center"/>
              <w:rPr>
                <w:rFonts w:ascii="宋体" w:hAnsi="宋体"/>
                <w:kern w:val="0"/>
                <w:sz w:val="24"/>
              </w:rPr>
            </w:pPr>
          </w:p>
        </w:tc>
        <w:tc>
          <w:tcPr>
            <w:tcW w:w="2241" w:type="dxa"/>
            <w:noWrap w:val="0"/>
            <w:vAlign w:val="center"/>
          </w:tcPr>
          <w:p w14:paraId="6684F2AC">
            <w:pPr>
              <w:spacing w:line="360" w:lineRule="auto"/>
              <w:jc w:val="center"/>
              <w:rPr>
                <w:rFonts w:ascii="宋体" w:hAnsi="宋体"/>
                <w:kern w:val="0"/>
                <w:sz w:val="24"/>
              </w:rPr>
            </w:pPr>
          </w:p>
        </w:tc>
      </w:tr>
      <w:tr w14:paraId="6F94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5B0D97C">
            <w:pPr>
              <w:spacing w:line="360" w:lineRule="auto"/>
              <w:jc w:val="center"/>
              <w:rPr>
                <w:rFonts w:ascii="宋体" w:hAnsi="宋体"/>
                <w:kern w:val="0"/>
                <w:sz w:val="24"/>
              </w:rPr>
            </w:pPr>
          </w:p>
        </w:tc>
        <w:tc>
          <w:tcPr>
            <w:tcW w:w="3294" w:type="dxa"/>
            <w:noWrap w:val="0"/>
            <w:vAlign w:val="center"/>
          </w:tcPr>
          <w:p w14:paraId="017A6CDC">
            <w:pPr>
              <w:spacing w:line="360" w:lineRule="auto"/>
              <w:jc w:val="center"/>
              <w:rPr>
                <w:rFonts w:ascii="宋体" w:hAnsi="宋体"/>
                <w:kern w:val="0"/>
                <w:sz w:val="24"/>
              </w:rPr>
            </w:pPr>
          </w:p>
        </w:tc>
        <w:tc>
          <w:tcPr>
            <w:tcW w:w="2183" w:type="dxa"/>
            <w:noWrap w:val="0"/>
            <w:vAlign w:val="center"/>
          </w:tcPr>
          <w:p w14:paraId="57E9DA6F">
            <w:pPr>
              <w:spacing w:line="360" w:lineRule="auto"/>
              <w:jc w:val="center"/>
              <w:rPr>
                <w:rFonts w:ascii="宋体" w:hAnsi="宋体"/>
                <w:kern w:val="0"/>
                <w:sz w:val="24"/>
              </w:rPr>
            </w:pPr>
          </w:p>
        </w:tc>
        <w:tc>
          <w:tcPr>
            <w:tcW w:w="2241" w:type="dxa"/>
            <w:noWrap w:val="0"/>
            <w:vAlign w:val="center"/>
          </w:tcPr>
          <w:p w14:paraId="4A5EC5F1">
            <w:pPr>
              <w:spacing w:line="360" w:lineRule="auto"/>
              <w:jc w:val="center"/>
              <w:rPr>
                <w:rFonts w:ascii="宋体" w:hAnsi="宋体"/>
                <w:kern w:val="0"/>
                <w:sz w:val="24"/>
              </w:rPr>
            </w:pPr>
          </w:p>
        </w:tc>
      </w:tr>
      <w:tr w14:paraId="6B4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14D8EA">
            <w:pPr>
              <w:spacing w:line="360" w:lineRule="auto"/>
              <w:jc w:val="center"/>
              <w:rPr>
                <w:rFonts w:ascii="宋体" w:hAnsi="宋体"/>
                <w:kern w:val="0"/>
                <w:sz w:val="24"/>
              </w:rPr>
            </w:pPr>
          </w:p>
        </w:tc>
        <w:tc>
          <w:tcPr>
            <w:tcW w:w="3294" w:type="dxa"/>
            <w:noWrap w:val="0"/>
            <w:vAlign w:val="center"/>
          </w:tcPr>
          <w:p w14:paraId="54BA0B5C">
            <w:pPr>
              <w:spacing w:line="360" w:lineRule="auto"/>
              <w:jc w:val="center"/>
              <w:rPr>
                <w:rFonts w:ascii="宋体" w:hAnsi="宋体"/>
                <w:kern w:val="0"/>
                <w:sz w:val="24"/>
              </w:rPr>
            </w:pPr>
          </w:p>
        </w:tc>
        <w:tc>
          <w:tcPr>
            <w:tcW w:w="2183" w:type="dxa"/>
            <w:noWrap w:val="0"/>
            <w:vAlign w:val="center"/>
          </w:tcPr>
          <w:p w14:paraId="2F81D5AE">
            <w:pPr>
              <w:spacing w:line="360" w:lineRule="auto"/>
              <w:jc w:val="center"/>
              <w:rPr>
                <w:rFonts w:ascii="宋体" w:hAnsi="宋体"/>
                <w:kern w:val="0"/>
                <w:sz w:val="24"/>
              </w:rPr>
            </w:pPr>
          </w:p>
        </w:tc>
        <w:tc>
          <w:tcPr>
            <w:tcW w:w="2241" w:type="dxa"/>
            <w:noWrap w:val="0"/>
            <w:vAlign w:val="center"/>
          </w:tcPr>
          <w:p w14:paraId="08618562">
            <w:pPr>
              <w:spacing w:line="360" w:lineRule="auto"/>
              <w:jc w:val="center"/>
              <w:rPr>
                <w:rFonts w:ascii="宋体" w:hAnsi="宋体"/>
                <w:kern w:val="0"/>
                <w:sz w:val="24"/>
              </w:rPr>
            </w:pPr>
          </w:p>
        </w:tc>
      </w:tr>
      <w:tr w14:paraId="5D09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22DFDFF">
            <w:pPr>
              <w:spacing w:line="360" w:lineRule="auto"/>
              <w:jc w:val="center"/>
              <w:rPr>
                <w:rFonts w:ascii="宋体" w:hAnsi="宋体"/>
                <w:kern w:val="0"/>
                <w:sz w:val="24"/>
              </w:rPr>
            </w:pPr>
          </w:p>
        </w:tc>
        <w:tc>
          <w:tcPr>
            <w:tcW w:w="3294" w:type="dxa"/>
            <w:noWrap w:val="0"/>
            <w:vAlign w:val="center"/>
          </w:tcPr>
          <w:p w14:paraId="4D1B4979">
            <w:pPr>
              <w:spacing w:line="360" w:lineRule="auto"/>
              <w:jc w:val="center"/>
              <w:rPr>
                <w:rFonts w:ascii="宋体" w:hAnsi="宋体"/>
                <w:kern w:val="0"/>
                <w:sz w:val="24"/>
              </w:rPr>
            </w:pPr>
          </w:p>
        </w:tc>
        <w:tc>
          <w:tcPr>
            <w:tcW w:w="2183" w:type="dxa"/>
            <w:noWrap w:val="0"/>
            <w:vAlign w:val="center"/>
          </w:tcPr>
          <w:p w14:paraId="5F73533E">
            <w:pPr>
              <w:spacing w:line="360" w:lineRule="auto"/>
              <w:jc w:val="center"/>
              <w:rPr>
                <w:rFonts w:ascii="宋体" w:hAnsi="宋体"/>
                <w:kern w:val="0"/>
                <w:sz w:val="24"/>
              </w:rPr>
            </w:pPr>
          </w:p>
        </w:tc>
        <w:tc>
          <w:tcPr>
            <w:tcW w:w="2241" w:type="dxa"/>
            <w:noWrap w:val="0"/>
            <w:vAlign w:val="center"/>
          </w:tcPr>
          <w:p w14:paraId="12679F60">
            <w:pPr>
              <w:spacing w:line="360" w:lineRule="auto"/>
              <w:jc w:val="center"/>
              <w:rPr>
                <w:rFonts w:ascii="宋体" w:hAnsi="宋体"/>
                <w:kern w:val="0"/>
                <w:sz w:val="24"/>
              </w:rPr>
            </w:pPr>
          </w:p>
        </w:tc>
      </w:tr>
      <w:tr w14:paraId="585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2C29132">
            <w:pPr>
              <w:spacing w:line="360" w:lineRule="auto"/>
              <w:jc w:val="center"/>
              <w:rPr>
                <w:rFonts w:ascii="宋体" w:hAnsi="宋体"/>
                <w:kern w:val="0"/>
                <w:sz w:val="24"/>
              </w:rPr>
            </w:pPr>
          </w:p>
        </w:tc>
        <w:tc>
          <w:tcPr>
            <w:tcW w:w="3294" w:type="dxa"/>
            <w:noWrap w:val="0"/>
            <w:vAlign w:val="center"/>
          </w:tcPr>
          <w:p w14:paraId="5FFCA245">
            <w:pPr>
              <w:spacing w:line="360" w:lineRule="auto"/>
              <w:jc w:val="center"/>
              <w:rPr>
                <w:rFonts w:ascii="宋体" w:hAnsi="宋体"/>
                <w:kern w:val="0"/>
                <w:sz w:val="24"/>
              </w:rPr>
            </w:pPr>
          </w:p>
        </w:tc>
        <w:tc>
          <w:tcPr>
            <w:tcW w:w="2183" w:type="dxa"/>
            <w:noWrap w:val="0"/>
            <w:vAlign w:val="center"/>
          </w:tcPr>
          <w:p w14:paraId="4DB34EC0">
            <w:pPr>
              <w:spacing w:line="360" w:lineRule="auto"/>
              <w:jc w:val="center"/>
              <w:rPr>
                <w:rFonts w:ascii="宋体" w:hAnsi="宋体"/>
                <w:kern w:val="0"/>
                <w:sz w:val="24"/>
              </w:rPr>
            </w:pPr>
          </w:p>
        </w:tc>
        <w:tc>
          <w:tcPr>
            <w:tcW w:w="2241" w:type="dxa"/>
            <w:noWrap w:val="0"/>
            <w:vAlign w:val="center"/>
          </w:tcPr>
          <w:p w14:paraId="0EFF4B56">
            <w:pPr>
              <w:spacing w:line="360" w:lineRule="auto"/>
              <w:jc w:val="center"/>
              <w:rPr>
                <w:rFonts w:ascii="宋体" w:hAnsi="宋体"/>
                <w:kern w:val="0"/>
                <w:sz w:val="24"/>
              </w:rPr>
            </w:pPr>
          </w:p>
        </w:tc>
      </w:tr>
      <w:tr w14:paraId="3028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6B2BAB">
            <w:pPr>
              <w:spacing w:line="360" w:lineRule="auto"/>
              <w:jc w:val="center"/>
              <w:rPr>
                <w:rFonts w:ascii="宋体" w:hAnsi="宋体"/>
                <w:kern w:val="0"/>
                <w:sz w:val="24"/>
              </w:rPr>
            </w:pPr>
          </w:p>
        </w:tc>
        <w:tc>
          <w:tcPr>
            <w:tcW w:w="3294" w:type="dxa"/>
            <w:noWrap w:val="0"/>
            <w:vAlign w:val="center"/>
          </w:tcPr>
          <w:p w14:paraId="7CB29B7E">
            <w:pPr>
              <w:spacing w:line="360" w:lineRule="auto"/>
              <w:jc w:val="center"/>
              <w:rPr>
                <w:rFonts w:ascii="宋体" w:hAnsi="宋体"/>
                <w:kern w:val="0"/>
                <w:sz w:val="24"/>
              </w:rPr>
            </w:pPr>
          </w:p>
        </w:tc>
        <w:tc>
          <w:tcPr>
            <w:tcW w:w="2183" w:type="dxa"/>
            <w:noWrap w:val="0"/>
            <w:vAlign w:val="center"/>
          </w:tcPr>
          <w:p w14:paraId="58F8EA4F">
            <w:pPr>
              <w:spacing w:line="360" w:lineRule="auto"/>
              <w:jc w:val="center"/>
              <w:rPr>
                <w:rFonts w:ascii="宋体" w:hAnsi="宋体"/>
                <w:kern w:val="0"/>
                <w:sz w:val="24"/>
              </w:rPr>
            </w:pPr>
          </w:p>
        </w:tc>
        <w:tc>
          <w:tcPr>
            <w:tcW w:w="2241" w:type="dxa"/>
            <w:noWrap w:val="0"/>
            <w:vAlign w:val="center"/>
          </w:tcPr>
          <w:p w14:paraId="4911BB61">
            <w:pPr>
              <w:spacing w:line="360" w:lineRule="auto"/>
              <w:jc w:val="center"/>
              <w:rPr>
                <w:rFonts w:ascii="宋体" w:hAnsi="宋体"/>
                <w:kern w:val="0"/>
                <w:sz w:val="24"/>
              </w:rPr>
            </w:pPr>
          </w:p>
        </w:tc>
      </w:tr>
      <w:tr w14:paraId="645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D4EB32D">
            <w:pPr>
              <w:spacing w:line="360" w:lineRule="auto"/>
              <w:jc w:val="center"/>
              <w:rPr>
                <w:rFonts w:ascii="宋体" w:hAnsi="宋体"/>
                <w:kern w:val="0"/>
                <w:sz w:val="24"/>
              </w:rPr>
            </w:pPr>
          </w:p>
        </w:tc>
        <w:tc>
          <w:tcPr>
            <w:tcW w:w="3294" w:type="dxa"/>
            <w:noWrap w:val="0"/>
            <w:vAlign w:val="center"/>
          </w:tcPr>
          <w:p w14:paraId="7FE037E2">
            <w:pPr>
              <w:spacing w:line="360" w:lineRule="auto"/>
              <w:jc w:val="center"/>
              <w:rPr>
                <w:rFonts w:ascii="宋体" w:hAnsi="宋体"/>
                <w:kern w:val="0"/>
                <w:sz w:val="24"/>
              </w:rPr>
            </w:pPr>
          </w:p>
        </w:tc>
        <w:tc>
          <w:tcPr>
            <w:tcW w:w="2183" w:type="dxa"/>
            <w:noWrap w:val="0"/>
            <w:vAlign w:val="center"/>
          </w:tcPr>
          <w:p w14:paraId="3604E1C3">
            <w:pPr>
              <w:spacing w:line="360" w:lineRule="auto"/>
              <w:jc w:val="center"/>
              <w:rPr>
                <w:rFonts w:ascii="宋体" w:hAnsi="宋体"/>
                <w:kern w:val="0"/>
                <w:sz w:val="24"/>
              </w:rPr>
            </w:pPr>
          </w:p>
        </w:tc>
        <w:tc>
          <w:tcPr>
            <w:tcW w:w="2241" w:type="dxa"/>
            <w:noWrap w:val="0"/>
            <w:vAlign w:val="center"/>
          </w:tcPr>
          <w:p w14:paraId="4F6C4F9B">
            <w:pPr>
              <w:spacing w:line="360" w:lineRule="auto"/>
              <w:jc w:val="center"/>
              <w:rPr>
                <w:rFonts w:ascii="宋体" w:hAnsi="宋体"/>
                <w:kern w:val="0"/>
                <w:sz w:val="24"/>
              </w:rPr>
            </w:pPr>
          </w:p>
        </w:tc>
      </w:tr>
      <w:tr w14:paraId="0F7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04C985E">
            <w:pPr>
              <w:spacing w:line="360" w:lineRule="auto"/>
              <w:jc w:val="center"/>
              <w:rPr>
                <w:rFonts w:ascii="宋体" w:hAnsi="宋体"/>
                <w:kern w:val="0"/>
                <w:sz w:val="24"/>
              </w:rPr>
            </w:pPr>
          </w:p>
        </w:tc>
        <w:tc>
          <w:tcPr>
            <w:tcW w:w="3294" w:type="dxa"/>
            <w:noWrap w:val="0"/>
            <w:vAlign w:val="center"/>
          </w:tcPr>
          <w:p w14:paraId="6C13FA0C">
            <w:pPr>
              <w:spacing w:line="360" w:lineRule="auto"/>
              <w:jc w:val="center"/>
              <w:rPr>
                <w:rFonts w:ascii="宋体" w:hAnsi="宋体"/>
                <w:kern w:val="0"/>
                <w:sz w:val="24"/>
              </w:rPr>
            </w:pPr>
          </w:p>
        </w:tc>
        <w:tc>
          <w:tcPr>
            <w:tcW w:w="2183" w:type="dxa"/>
            <w:noWrap w:val="0"/>
            <w:vAlign w:val="center"/>
          </w:tcPr>
          <w:p w14:paraId="783BCAEC">
            <w:pPr>
              <w:spacing w:line="360" w:lineRule="auto"/>
              <w:jc w:val="center"/>
              <w:rPr>
                <w:rFonts w:ascii="宋体" w:hAnsi="宋体"/>
                <w:kern w:val="0"/>
                <w:sz w:val="24"/>
              </w:rPr>
            </w:pPr>
          </w:p>
        </w:tc>
        <w:tc>
          <w:tcPr>
            <w:tcW w:w="2241" w:type="dxa"/>
            <w:noWrap w:val="0"/>
            <w:vAlign w:val="center"/>
          </w:tcPr>
          <w:p w14:paraId="1EA28122">
            <w:pPr>
              <w:spacing w:line="360" w:lineRule="auto"/>
              <w:jc w:val="center"/>
              <w:rPr>
                <w:rFonts w:ascii="宋体" w:hAnsi="宋体"/>
                <w:kern w:val="0"/>
                <w:sz w:val="24"/>
              </w:rPr>
            </w:pPr>
          </w:p>
        </w:tc>
      </w:tr>
    </w:tbl>
    <w:p w14:paraId="5C59B70A">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38AB3C8">
      <w:pPr>
        <w:rPr>
          <w:rFonts w:hint="eastAsia"/>
          <w:lang w:eastAsia="zh-CN"/>
        </w:rPr>
      </w:pPr>
    </w:p>
    <w:p w14:paraId="13144EB5">
      <w:pPr>
        <w:spacing w:line="480" w:lineRule="auto"/>
        <w:jc w:val="left"/>
        <w:rPr>
          <w:rFonts w:hint="eastAsia" w:asciiTheme="minorHAnsi" w:hAnsiTheme="minorHAnsi" w:eastAsiaTheme="minorEastAsia" w:cstheme="minorBidi"/>
        </w:rPr>
      </w:pPr>
    </w:p>
    <w:p w14:paraId="13BE3B78">
      <w:pPr>
        <w:spacing w:line="360" w:lineRule="auto"/>
        <w:rPr>
          <w:rFonts w:hint="eastAsia" w:asciiTheme="minorEastAsia" w:hAnsiTheme="minorEastAsia"/>
          <w:color w:val="auto"/>
          <w:sz w:val="24"/>
          <w:szCs w:val="24"/>
          <w:highlight w:val="none"/>
        </w:rPr>
      </w:pPr>
    </w:p>
    <w:p w14:paraId="1256155C">
      <w:pPr>
        <w:spacing w:line="360" w:lineRule="auto"/>
        <w:rPr>
          <w:rFonts w:hint="eastAsia" w:asciiTheme="minorEastAsia" w:hAnsiTheme="minorEastAsia"/>
          <w:color w:val="auto"/>
          <w:sz w:val="24"/>
          <w:szCs w:val="24"/>
          <w:highlight w:val="none"/>
        </w:rPr>
      </w:pPr>
    </w:p>
    <w:p w14:paraId="6677622B">
      <w:pPr>
        <w:pStyle w:val="30"/>
        <w:rPr>
          <w:rFonts w:hint="eastAsia"/>
        </w:rPr>
      </w:pPr>
    </w:p>
    <w:p w14:paraId="633677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8AB98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096AB8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B5A8902">
      <w:pPr>
        <w:pStyle w:val="30"/>
        <w:rPr>
          <w:rFonts w:hint="eastAsia"/>
        </w:rPr>
      </w:pPr>
    </w:p>
    <w:p w14:paraId="49406D0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58AB683">
      <w:pPr>
        <w:widowControl/>
        <w:jc w:val="left"/>
        <w:rPr>
          <w:rFonts w:asciiTheme="minorEastAsia" w:hAnsiTheme="minorEastAsia"/>
          <w:color w:val="auto"/>
          <w:highlight w:val="none"/>
        </w:rPr>
      </w:pPr>
    </w:p>
    <w:p w14:paraId="49CFD20D">
      <w:pPr>
        <w:widowControl/>
        <w:jc w:val="left"/>
        <w:rPr>
          <w:rFonts w:asciiTheme="minorEastAsia" w:hAnsiTheme="minorEastAsia"/>
          <w:color w:val="auto"/>
          <w:highlight w:val="none"/>
        </w:rPr>
      </w:pPr>
    </w:p>
    <w:p w14:paraId="2E2EED23">
      <w:pPr>
        <w:widowControl/>
        <w:jc w:val="left"/>
        <w:rPr>
          <w:rFonts w:asciiTheme="minorEastAsia" w:hAnsiTheme="minorEastAsia"/>
          <w:color w:val="auto"/>
          <w:highlight w:val="none"/>
        </w:rPr>
      </w:pPr>
    </w:p>
    <w:p w14:paraId="30004131">
      <w:pPr>
        <w:widowControl/>
        <w:jc w:val="left"/>
        <w:rPr>
          <w:rFonts w:asciiTheme="minorEastAsia" w:hAnsiTheme="minorEastAsia"/>
          <w:color w:val="auto"/>
          <w:highlight w:val="none"/>
        </w:rPr>
      </w:pPr>
    </w:p>
    <w:p w14:paraId="7E7E7DC4">
      <w:pPr>
        <w:widowControl/>
        <w:jc w:val="left"/>
        <w:rPr>
          <w:rFonts w:asciiTheme="minorEastAsia" w:hAnsiTheme="minorEastAsia"/>
          <w:color w:val="auto"/>
          <w:highlight w:val="none"/>
        </w:rPr>
      </w:pPr>
    </w:p>
    <w:p w14:paraId="4E6A7E42">
      <w:pPr>
        <w:widowControl/>
        <w:jc w:val="left"/>
        <w:rPr>
          <w:rFonts w:asciiTheme="minorEastAsia" w:hAnsiTheme="minorEastAsia"/>
          <w:color w:val="auto"/>
          <w:highlight w:val="none"/>
        </w:rPr>
      </w:pPr>
    </w:p>
    <w:p w14:paraId="53340D0F">
      <w:pPr>
        <w:pStyle w:val="9"/>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45DB6B1A">
      <w:pPr>
        <w:jc w:val="center"/>
        <w:rPr>
          <w:rFonts w:hint="eastAsia" w:eastAsia="楷体_GB2312"/>
          <w:lang w:val="en-US" w:eastAsia="zh-CN"/>
        </w:rPr>
      </w:pPr>
      <w:r>
        <w:rPr>
          <w:rFonts w:asciiTheme="minorEastAsia" w:hAnsiTheme="minorEastAsia"/>
          <w:b/>
          <w:color w:val="auto"/>
          <w:highlight w:val="none"/>
        </w:rPr>
        <w:br w:type="page"/>
      </w:r>
    </w:p>
    <w:p w14:paraId="01341521">
      <w:pPr>
        <w:pStyle w:val="45"/>
        <w:rPr>
          <w:rFonts w:hint="eastAsia"/>
          <w:lang w:val="en-US" w:eastAsia="zh-CN"/>
        </w:rPr>
      </w:pPr>
    </w:p>
    <w:p w14:paraId="154F09C6">
      <w:pPr>
        <w:pStyle w:val="4"/>
        <w:spacing w:before="0" w:after="0"/>
        <w:jc w:val="center"/>
        <w:rPr>
          <w:rFonts w:hint="eastAsia"/>
          <w:color w:val="auto"/>
          <w:sz w:val="28"/>
          <w:highlight w:val="none"/>
          <w:lang w:val="en-US" w:eastAsia="zh-CN"/>
        </w:rPr>
      </w:pPr>
      <w:bookmarkStart w:id="37" w:name="_Toc11982"/>
      <w:bookmarkStart w:id="38" w:name="_Toc23117"/>
    </w:p>
    <w:p w14:paraId="3E0E0B98">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7"/>
      <w:bookmarkEnd w:id="38"/>
    </w:p>
    <w:p w14:paraId="3D995EFE">
      <w:pPr>
        <w:pStyle w:val="3"/>
        <w:rPr>
          <w:rFonts w:hint="default"/>
          <w:lang w:val="en-US" w:eastAsia="zh-CN"/>
        </w:rPr>
      </w:pPr>
    </w:p>
    <w:p w14:paraId="1C85B856">
      <w:pPr>
        <w:spacing w:line="360" w:lineRule="auto"/>
        <w:rPr>
          <w:rFonts w:hint="default"/>
          <w:color w:val="auto"/>
          <w:sz w:val="24"/>
          <w:szCs w:val="24"/>
          <w:highlight w:val="none"/>
          <w:lang w:val="en-US"/>
        </w:rPr>
      </w:pPr>
    </w:p>
    <w:p w14:paraId="3AAC3243">
      <w:pPr>
        <w:rPr>
          <w:color w:val="auto"/>
          <w:highlight w:val="none"/>
        </w:rPr>
      </w:pPr>
    </w:p>
    <w:p w14:paraId="4895E802">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1FBAE31">
      <w:pPr>
        <w:bidi w:val="0"/>
        <w:rPr>
          <w:rFonts w:hint="eastAsia"/>
        </w:rPr>
      </w:pPr>
    </w:p>
    <w:p w14:paraId="521F9E9D">
      <w:pPr>
        <w:pStyle w:val="4"/>
        <w:spacing w:before="0" w:after="0"/>
        <w:jc w:val="center"/>
        <w:rPr>
          <w:rFonts w:hint="eastAsia"/>
          <w:color w:val="auto"/>
          <w:sz w:val="28"/>
          <w:highlight w:val="none"/>
          <w:lang w:val="en-US" w:eastAsia="zh-CN"/>
        </w:rPr>
      </w:pPr>
      <w:bookmarkStart w:id="39" w:name="_Toc20496"/>
      <w:bookmarkStart w:id="40" w:name="_Toc23816"/>
    </w:p>
    <w:p w14:paraId="09E22317">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39"/>
      <w:bookmarkEnd w:id="40"/>
    </w:p>
    <w:p w14:paraId="3BA01413">
      <w:pPr>
        <w:spacing w:line="360" w:lineRule="auto"/>
        <w:rPr>
          <w:rFonts w:hint="eastAsia"/>
          <w:color w:val="auto"/>
          <w:sz w:val="24"/>
          <w:szCs w:val="24"/>
          <w:highlight w:val="cyan"/>
        </w:rPr>
      </w:pPr>
    </w:p>
    <w:p w14:paraId="75640F53">
      <w:pPr>
        <w:pStyle w:val="3"/>
        <w:rPr>
          <w:rFonts w:hint="eastAsia"/>
          <w:lang w:eastAsia="zh-CN"/>
        </w:rPr>
      </w:pPr>
    </w:p>
    <w:p w14:paraId="063D255D">
      <w:pPr>
        <w:pStyle w:val="3"/>
        <w:rPr>
          <w:rFonts w:hint="eastAsia"/>
          <w:lang w:eastAsia="zh-CN"/>
        </w:rPr>
      </w:pPr>
    </w:p>
    <w:p w14:paraId="2DB6E243">
      <w:pPr>
        <w:spacing w:line="360" w:lineRule="auto"/>
        <w:rPr>
          <w:rFonts w:hint="eastAsia"/>
          <w:color w:val="auto"/>
          <w:sz w:val="24"/>
          <w:szCs w:val="24"/>
          <w:highlight w:val="none"/>
          <w:lang w:eastAsia="zh-CN"/>
        </w:rPr>
      </w:pPr>
    </w:p>
    <w:p w14:paraId="5E7E34DD">
      <w:pPr>
        <w:spacing w:line="360" w:lineRule="auto"/>
        <w:rPr>
          <w:rFonts w:hint="eastAsia"/>
          <w:color w:val="auto"/>
          <w:sz w:val="24"/>
          <w:szCs w:val="24"/>
          <w:highlight w:val="none"/>
        </w:rPr>
      </w:pPr>
      <w:r>
        <w:rPr>
          <w:rFonts w:hint="eastAsia"/>
          <w:color w:val="auto"/>
          <w:sz w:val="24"/>
          <w:szCs w:val="24"/>
          <w:highlight w:val="none"/>
        </w:rPr>
        <w:br w:type="page"/>
      </w:r>
    </w:p>
    <w:p w14:paraId="0E3AEBF3">
      <w:pPr>
        <w:pStyle w:val="4"/>
        <w:bidi w:val="0"/>
        <w:jc w:val="center"/>
        <w:rPr>
          <w:rFonts w:hint="eastAsia"/>
          <w:color w:val="auto"/>
          <w:sz w:val="28"/>
          <w:highlight w:val="none"/>
          <w:lang w:val="en-US" w:eastAsia="zh-CN"/>
        </w:rPr>
      </w:pPr>
      <w:bookmarkStart w:id="41" w:name="_Toc2922"/>
      <w:bookmarkStart w:id="42" w:name="_Toc4948"/>
      <w:bookmarkStart w:id="43" w:name="_Toc337475928"/>
      <w:bookmarkStart w:id="44" w:name="_Toc29526"/>
      <w:bookmarkStart w:id="45" w:name="_Toc320878714"/>
      <w:bookmarkStart w:id="46" w:name="_Toc4599"/>
      <w:bookmarkStart w:id="47" w:name="_Toc30765"/>
      <w:bookmarkStart w:id="48" w:name="_Toc28583"/>
      <w:bookmarkStart w:id="49" w:name="_Toc349642319"/>
      <w:bookmarkStart w:id="50" w:name="_Toc12801"/>
      <w:bookmarkStart w:id="51" w:name="_Toc10750"/>
      <w:bookmarkStart w:id="52" w:name="_Toc304219331"/>
      <w:bookmarkStart w:id="53" w:name="_Toc15867"/>
      <w:bookmarkStart w:id="54" w:name="_Toc337554798"/>
    </w:p>
    <w:p w14:paraId="2731C8D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1"/>
      <w:bookmarkEnd w:id="42"/>
    </w:p>
    <w:p w14:paraId="08CC467E">
      <w:pPr>
        <w:pStyle w:val="3"/>
        <w:rPr>
          <w:rFonts w:hint="eastAsia"/>
          <w:lang w:val="en-US" w:eastAsia="zh-CN"/>
        </w:rPr>
      </w:pPr>
    </w:p>
    <w:p w14:paraId="503EECF2">
      <w:pPr>
        <w:rPr>
          <w:rFonts w:hint="eastAsia"/>
          <w:color w:val="auto"/>
          <w:sz w:val="24"/>
          <w:szCs w:val="24"/>
          <w:highlight w:val="cyan"/>
          <w:lang w:val="en-US" w:eastAsia="zh-CN"/>
        </w:rPr>
      </w:pPr>
    </w:p>
    <w:p w14:paraId="60344BC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11F0B783">
      <w:pPr>
        <w:rPr>
          <w:rFonts w:hint="eastAsia"/>
          <w:lang w:val="en-US" w:eastAsia="zh-CN"/>
        </w:rPr>
      </w:pPr>
    </w:p>
    <w:p w14:paraId="7753F4E7">
      <w:pPr>
        <w:pStyle w:val="4"/>
        <w:bidi w:val="0"/>
        <w:jc w:val="center"/>
        <w:rPr>
          <w:rFonts w:hint="eastAsia"/>
          <w:sz w:val="28"/>
          <w:szCs w:val="28"/>
        </w:rPr>
      </w:pPr>
      <w:bookmarkStart w:id="55" w:name="_Toc7716"/>
      <w:bookmarkStart w:id="56" w:name="_Toc8810"/>
      <w:r>
        <w:rPr>
          <w:rFonts w:hint="eastAsia"/>
          <w:sz w:val="28"/>
          <w:szCs w:val="28"/>
          <w:lang w:val="en-US" w:eastAsia="zh-CN"/>
        </w:rPr>
        <w:t>九、优惠承诺</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0532397">
      <w:pPr>
        <w:bidi w:val="0"/>
        <w:rPr>
          <w:rFonts w:hint="eastAsia"/>
        </w:rPr>
      </w:pPr>
    </w:p>
    <w:p w14:paraId="3C2242BA">
      <w:pPr>
        <w:rPr>
          <w:rFonts w:hint="eastAsia"/>
          <w:color w:val="auto"/>
          <w:sz w:val="28"/>
          <w:highlight w:val="none"/>
          <w:lang w:val="en-US" w:eastAsia="zh-CN"/>
        </w:rPr>
      </w:pPr>
      <w:r>
        <w:rPr>
          <w:rFonts w:hint="eastAsia"/>
          <w:color w:val="auto"/>
          <w:sz w:val="28"/>
          <w:highlight w:val="none"/>
          <w:lang w:val="en-US" w:eastAsia="zh-CN"/>
        </w:rPr>
        <w:br w:type="page"/>
      </w:r>
    </w:p>
    <w:p w14:paraId="40633295">
      <w:pPr>
        <w:rPr>
          <w:rFonts w:hint="eastAsia"/>
          <w:lang w:val="en-US" w:eastAsia="zh-CN"/>
        </w:rPr>
      </w:pPr>
    </w:p>
    <w:p w14:paraId="331EA3E4">
      <w:pPr>
        <w:bidi w:val="0"/>
        <w:rPr>
          <w:rFonts w:hint="eastAsia"/>
        </w:rPr>
      </w:pPr>
    </w:p>
    <w:p w14:paraId="2B267A6C">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7" w:name="_Toc11154"/>
      <w:bookmarkStart w:id="58" w:name="_Toc17593"/>
      <w:r>
        <w:rPr>
          <w:rFonts w:hint="eastAsia" w:asciiTheme="minorHAnsi" w:hAnsiTheme="minorHAnsi" w:eastAsiaTheme="minorEastAsia" w:cstheme="minorBidi"/>
          <w:b/>
          <w:bCs/>
          <w:kern w:val="2"/>
          <w:sz w:val="28"/>
          <w:szCs w:val="28"/>
          <w:lang w:val="en-US" w:eastAsia="zh-CN" w:bidi="ar-SA"/>
        </w:rPr>
        <w:t>十、</w:t>
      </w:r>
      <w:bookmarkEnd w:id="57"/>
      <w:bookmarkEnd w:id="58"/>
      <w:r>
        <w:rPr>
          <w:rFonts w:hint="eastAsia" w:asciiTheme="minorHAnsi" w:hAnsiTheme="minorHAnsi" w:eastAsiaTheme="minorEastAsia" w:cstheme="minorBidi"/>
          <w:b/>
          <w:bCs/>
          <w:kern w:val="2"/>
          <w:sz w:val="28"/>
          <w:szCs w:val="28"/>
          <w:lang w:val="en-US" w:eastAsia="zh-CN" w:bidi="ar-SA"/>
        </w:rPr>
        <w:t>供应商认为需要提供其他资料</w:t>
      </w:r>
    </w:p>
    <w:p w14:paraId="56A15032">
      <w:pPr>
        <w:pStyle w:val="4"/>
        <w:spacing w:before="0" w:after="0"/>
        <w:jc w:val="center"/>
        <w:rPr>
          <w:color w:val="auto"/>
          <w:sz w:val="28"/>
          <w:highlight w:val="none"/>
        </w:rPr>
      </w:pPr>
    </w:p>
    <w:p w14:paraId="27AC9780">
      <w:pPr>
        <w:widowControl/>
        <w:jc w:val="left"/>
        <w:rPr>
          <w:rFonts w:hint="eastAsia"/>
          <w:color w:val="auto"/>
          <w:highlight w:val="none"/>
          <w:lang w:val="en-US" w:eastAsia="zh-CN"/>
        </w:rPr>
      </w:pPr>
    </w:p>
    <w:p w14:paraId="23416966">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C548">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C35C">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248B">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072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F4070D18"/>
    <w:multiLevelType w:val="singleLevel"/>
    <w:tmpl w:val="F4070D18"/>
    <w:lvl w:ilvl="0" w:tentative="0">
      <w:start w:val="1"/>
      <w:numFmt w:val="decimal"/>
      <w:lvlText w:val="%1."/>
      <w:lvlJc w:val="left"/>
      <w:pPr>
        <w:tabs>
          <w:tab w:val="left" w:pos="312"/>
        </w:tabs>
      </w:pPr>
      <w:rPr>
        <w:rFonts w:hint="default"/>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BD47D4"/>
    <w:rsid w:val="034C27A7"/>
    <w:rsid w:val="03AD3D20"/>
    <w:rsid w:val="03EA337C"/>
    <w:rsid w:val="0410030A"/>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1D1017A"/>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576A88"/>
    <w:rsid w:val="2968678D"/>
    <w:rsid w:val="29A51AC7"/>
    <w:rsid w:val="29C27101"/>
    <w:rsid w:val="29C309A3"/>
    <w:rsid w:val="2A2B3B6F"/>
    <w:rsid w:val="2A4F30EC"/>
    <w:rsid w:val="2A97027B"/>
    <w:rsid w:val="2ACB44D0"/>
    <w:rsid w:val="2B6A2231"/>
    <w:rsid w:val="2BB206EA"/>
    <w:rsid w:val="2D8D413C"/>
    <w:rsid w:val="2DD1787D"/>
    <w:rsid w:val="2ED620E1"/>
    <w:rsid w:val="2F197CDD"/>
    <w:rsid w:val="2FE91787"/>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1157FF"/>
    <w:rsid w:val="57470035"/>
    <w:rsid w:val="57717733"/>
    <w:rsid w:val="578C1A1B"/>
    <w:rsid w:val="57FD73D2"/>
    <w:rsid w:val="58327B4D"/>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B9242D5"/>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A0910"/>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7"/>
    <w:basedOn w:val="1"/>
    <w:next w:val="1"/>
    <w:unhideWhenUsed/>
    <w:qFormat/>
    <w:uiPriority w:val="9"/>
    <w:pPr>
      <w:keepNext/>
      <w:keepLines/>
      <w:spacing w:before="240" w:beforeLines="0" w:beforeAutospacing="0" w:after="64" w:afterLines="0" w:afterAutospacing="0" w:line="317" w:lineRule="auto"/>
      <w:outlineLvl w:val="6"/>
    </w:pPr>
    <w:rPr>
      <w:sz w:val="24"/>
    </w:rPr>
  </w:style>
  <w:style w:type="paragraph" w:styleId="8">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0"/>
    <w:autoRedefine/>
    <w:unhideWhenUsed/>
    <w:qFormat/>
    <w:uiPriority w:val="0"/>
    <w:pPr>
      <w:ind w:firstLine="420" w:firstLineChars="200"/>
    </w:pPr>
  </w:style>
  <w:style w:type="paragraph" w:styleId="10">
    <w:name w:val="annotation text"/>
    <w:basedOn w:val="1"/>
    <w:link w:val="52"/>
    <w:autoRedefine/>
    <w:qFormat/>
    <w:uiPriority w:val="0"/>
    <w:pPr>
      <w:jc w:val="left"/>
    </w:pPr>
    <w:rPr>
      <w:szCs w:val="24"/>
    </w:rPr>
  </w:style>
  <w:style w:type="paragraph" w:styleId="11">
    <w:name w:val="Body Text 3"/>
    <w:basedOn w:val="1"/>
    <w:link w:val="53"/>
    <w:autoRedefine/>
    <w:semiHidden/>
    <w:unhideWhenUsed/>
    <w:qFormat/>
    <w:uiPriority w:val="99"/>
    <w:pPr>
      <w:spacing w:after="120"/>
    </w:pPr>
    <w:rPr>
      <w:sz w:val="16"/>
      <w:szCs w:val="16"/>
    </w:rPr>
  </w:style>
  <w:style w:type="paragraph" w:styleId="12">
    <w:name w:val="Body Text"/>
    <w:basedOn w:val="1"/>
    <w:next w:val="13"/>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1">
    <w:name w:val="Body Text First Indent 2"/>
    <w:basedOn w:val="15"/>
    <w:next w:val="32"/>
    <w:autoRedefine/>
    <w:qFormat/>
    <w:uiPriority w:val="0"/>
    <w:pPr>
      <w:ind w:firstLine="420" w:firstLineChars="200"/>
    </w:pPr>
    <w:rPr>
      <w:rFonts w:ascii="Times New Roman" w:hAnsi="Times New Roman" w:eastAsia="宋体" w:cs="Times New Roman"/>
      <w:szCs w:val="22"/>
    </w:rPr>
  </w:style>
  <w:style w:type="paragraph" w:customStyle="1" w:styleId="3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22"/>
    <w:rPr>
      <w:b/>
      <w:bCs/>
    </w:rPr>
  </w:style>
  <w:style w:type="character" w:styleId="37">
    <w:name w:val="FollowedHyperlink"/>
    <w:basedOn w:val="35"/>
    <w:autoRedefine/>
    <w:semiHidden/>
    <w:unhideWhenUsed/>
    <w:qFormat/>
    <w:uiPriority w:val="99"/>
    <w:rPr>
      <w:color w:val="444444"/>
      <w:sz w:val="21"/>
      <w:szCs w:val="21"/>
      <w:u w:val="none"/>
    </w:rPr>
  </w:style>
  <w:style w:type="character" w:styleId="38">
    <w:name w:val="Hyperlink"/>
    <w:basedOn w:val="35"/>
    <w:autoRedefine/>
    <w:unhideWhenUsed/>
    <w:qFormat/>
    <w:uiPriority w:val="99"/>
    <w:rPr>
      <w:color w:val="0000FF" w:themeColor="hyperlink"/>
      <w:u w:val="single"/>
      <w14:textFill>
        <w14:solidFill>
          <w14:schemeClr w14:val="hlink"/>
        </w14:solidFill>
      </w14:textFill>
    </w:rPr>
  </w:style>
  <w:style w:type="character" w:styleId="39">
    <w:name w:val="HTML Code"/>
    <w:basedOn w:val="35"/>
    <w:autoRedefine/>
    <w:semiHidden/>
    <w:unhideWhenUsed/>
    <w:qFormat/>
    <w:uiPriority w:val="99"/>
    <w:rPr>
      <w:rFonts w:ascii="Courier New" w:hAnsi="Courier New"/>
      <w:sz w:val="20"/>
    </w:rPr>
  </w:style>
  <w:style w:type="character" w:styleId="40">
    <w:name w:val="annotation reference"/>
    <w:basedOn w:val="35"/>
    <w:autoRedefine/>
    <w:semiHidden/>
    <w:unhideWhenUsed/>
    <w:qFormat/>
    <w:uiPriority w:val="99"/>
    <w:rPr>
      <w:sz w:val="21"/>
      <w:szCs w:val="21"/>
    </w:rPr>
  </w:style>
  <w:style w:type="character" w:customStyle="1" w:styleId="41">
    <w:name w:val="标题 1 Char"/>
    <w:basedOn w:val="35"/>
    <w:link w:val="2"/>
    <w:autoRedefine/>
    <w:qFormat/>
    <w:uiPriority w:val="9"/>
    <w:rPr>
      <w:b/>
      <w:bCs/>
      <w:kern w:val="44"/>
      <w:sz w:val="44"/>
      <w:szCs w:val="44"/>
    </w:rPr>
  </w:style>
  <w:style w:type="character" w:customStyle="1" w:styleId="42">
    <w:name w:val="标题 2 Char"/>
    <w:basedOn w:val="35"/>
    <w:link w:val="3"/>
    <w:autoRedefine/>
    <w:qFormat/>
    <w:uiPriority w:val="0"/>
    <w:rPr>
      <w:rFonts w:ascii="Arial" w:hAnsi="Arial" w:eastAsia="黑体" w:cs="Times New Roman"/>
      <w:b/>
      <w:sz w:val="32"/>
      <w:szCs w:val="20"/>
    </w:rPr>
  </w:style>
  <w:style w:type="character" w:customStyle="1" w:styleId="43">
    <w:name w:val="标题 3 Char"/>
    <w:basedOn w:val="35"/>
    <w:link w:val="4"/>
    <w:autoRedefine/>
    <w:qFormat/>
    <w:uiPriority w:val="9"/>
    <w:rPr>
      <w:b/>
      <w:bCs/>
      <w:sz w:val="32"/>
      <w:szCs w:val="32"/>
    </w:rPr>
  </w:style>
  <w:style w:type="character" w:customStyle="1" w:styleId="44">
    <w:name w:val="标题 4 Char"/>
    <w:basedOn w:val="35"/>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6"/>
    <w:autoRedefine/>
    <w:qFormat/>
    <w:uiPriority w:val="0"/>
    <w:pPr>
      <w:tabs>
        <w:tab w:val="left" w:pos="425"/>
      </w:tabs>
      <w:ind w:left="425" w:hanging="425"/>
    </w:pPr>
  </w:style>
  <w:style w:type="character" w:customStyle="1" w:styleId="50">
    <w:name w:val="正文缩进 Char"/>
    <w:link w:val="9"/>
    <w:autoRedefine/>
    <w:qFormat/>
    <w:uiPriority w:val="0"/>
  </w:style>
  <w:style w:type="character" w:customStyle="1" w:styleId="51">
    <w:name w:val="标题 8 Char"/>
    <w:basedOn w:val="35"/>
    <w:link w:val="8"/>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0"/>
    <w:autoRedefine/>
    <w:qFormat/>
    <w:uiPriority w:val="0"/>
    <w:rPr>
      <w:szCs w:val="24"/>
    </w:rPr>
  </w:style>
  <w:style w:type="character" w:customStyle="1" w:styleId="53">
    <w:name w:val="正文文本 3 Char"/>
    <w:basedOn w:val="35"/>
    <w:link w:val="11"/>
    <w:autoRedefine/>
    <w:semiHidden/>
    <w:qFormat/>
    <w:uiPriority w:val="99"/>
    <w:rPr>
      <w:sz w:val="16"/>
      <w:szCs w:val="16"/>
    </w:rPr>
  </w:style>
  <w:style w:type="character" w:customStyle="1" w:styleId="54">
    <w:name w:val="正文文本 Char"/>
    <w:basedOn w:val="35"/>
    <w:link w:val="1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5"/>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5"/>
    <w:link w:val="19"/>
    <w:autoRedefine/>
    <w:semiHidden/>
    <w:qFormat/>
    <w:uiPriority w:val="99"/>
    <w:rPr>
      <w:kern w:val="2"/>
      <w:sz w:val="21"/>
      <w:szCs w:val="22"/>
    </w:rPr>
  </w:style>
  <w:style w:type="character" w:customStyle="1" w:styleId="58">
    <w:name w:val="页脚 Char"/>
    <w:basedOn w:val="35"/>
    <w:link w:val="21"/>
    <w:autoRedefine/>
    <w:qFormat/>
    <w:uiPriority w:val="99"/>
    <w:rPr>
      <w:sz w:val="18"/>
      <w:szCs w:val="18"/>
    </w:rPr>
  </w:style>
  <w:style w:type="character" w:customStyle="1" w:styleId="59">
    <w:name w:val="页眉 Char"/>
    <w:basedOn w:val="35"/>
    <w:link w:val="22"/>
    <w:autoRedefine/>
    <w:qFormat/>
    <w:uiPriority w:val="99"/>
    <w:rPr>
      <w:sz w:val="18"/>
      <w:szCs w:val="18"/>
    </w:rPr>
  </w:style>
  <w:style w:type="character" w:customStyle="1" w:styleId="60">
    <w:name w:val="副标题 Char"/>
    <w:basedOn w:val="35"/>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30"/>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5"/>
    <w:autoRedefine/>
    <w:semiHidden/>
    <w:qFormat/>
    <w:uiPriority w:val="99"/>
  </w:style>
  <w:style w:type="character" w:customStyle="1" w:styleId="65">
    <w:name w:val="纯文本 Char1"/>
    <w:basedOn w:val="35"/>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5"/>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5"/>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5"/>
    <w:autoRedefine/>
    <w:qFormat/>
    <w:uiPriority w:val="0"/>
  </w:style>
  <w:style w:type="character" w:customStyle="1" w:styleId="145">
    <w:name w:val="hover17"/>
    <w:basedOn w:val="35"/>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5"/>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样式3"/>
    <w:basedOn w:val="1"/>
    <w:qFormat/>
    <w:uiPriority w:val="0"/>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5395</Words>
  <Characters>5669</Characters>
  <Lines>315</Lines>
  <Paragraphs>88</Paragraphs>
  <TotalTime>9</TotalTime>
  <ScaleCrop>false</ScaleCrop>
  <LinksUpToDate>false</LinksUpToDate>
  <CharactersWithSpaces>6459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2025-02-15T02:07:35Z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7934A6626A7B42D1932643B92C965C04_13</vt:lpwstr>
  </property>
  <property fmtid="{D5CDD505-2E9C-101B-9397-08002B2CF9AE}" pid="4" name="KSOTemplateDocerSaveRecord">
    <vt:lpwstr>eyJoZGlkIjoiMTUyMDA2ZjQ4N2YyNDAzZWJjY2U2NWNkZDY5ZDY4ZDAiLCJ1c2VySWQiOiI2OTIxMTkxNTcifQ==</vt:lpwstr>
  </property>
</Properties>
</file>