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2102">
      <w:pPr>
        <w:widowControl w:val="0"/>
        <w:spacing w:line="360" w:lineRule="auto"/>
        <w:jc w:val="both"/>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附</w:t>
      </w:r>
      <w:r>
        <w:rPr>
          <w:rFonts w:hint="default" w:ascii="Arial" w:hAnsi="Arial" w:cs="Arial" w:eastAsiaTheme="minorEastAsia"/>
          <w:b/>
          <w:bCs/>
          <w:sz w:val="24"/>
          <w:szCs w:val="24"/>
        </w:rPr>
        <w:t>件2:JG/GC/002/01.</w:t>
      </w:r>
      <w:r>
        <w:rPr>
          <w:rFonts w:hint="default" w:ascii="Arial" w:hAnsi="Arial" w:cs="Arial" w:eastAsiaTheme="minorEastAsia"/>
          <w:b/>
          <w:bCs/>
          <w:sz w:val="24"/>
          <w:szCs w:val="24"/>
          <w:lang w:val="en-US" w:eastAsia="zh-CN"/>
        </w:rPr>
        <w:t>1</w:t>
      </w:r>
      <w:r>
        <w:rPr>
          <w:rFonts w:hint="default" w:ascii="Arial" w:hAnsi="Arial" w:cs="Arial" w:eastAsiaTheme="minorEastAsia"/>
          <w:b/>
          <w:bCs/>
          <w:sz w:val="24"/>
          <w:szCs w:val="24"/>
        </w:rPr>
        <w:t>-</w:t>
      </w:r>
      <w:r>
        <w:rPr>
          <w:rFonts w:hint="default" w:ascii="Arial" w:hAnsi="Arial" w:cs="Arial" w:eastAsiaTheme="minorEastAsia"/>
          <w:b/>
          <w:bCs/>
          <w:color w:val="auto"/>
          <w:kern w:val="2"/>
          <w:sz w:val="24"/>
          <w:szCs w:val="24"/>
        </w:rPr>
        <w:t>F</w:t>
      </w:r>
      <w:r>
        <w:rPr>
          <w:rFonts w:hint="default" w:ascii="Arial" w:hAnsi="Arial" w:cs="Arial" w:eastAsiaTheme="minorEastAsia"/>
          <w:b/>
          <w:bCs/>
          <w:sz w:val="24"/>
          <w:szCs w:val="24"/>
        </w:rPr>
        <w:t>J/02 医疗</w:t>
      </w:r>
      <w:r>
        <w:rPr>
          <w:rFonts w:ascii="Times New Roman" w:hAnsi="Times New Roman" w:cs="Times New Roman" w:eastAsiaTheme="minorEastAsia"/>
          <w:b/>
          <w:bCs/>
          <w:sz w:val="24"/>
          <w:szCs w:val="24"/>
        </w:rPr>
        <w:t>器械临床试验立项资料清单</w:t>
      </w:r>
    </w:p>
    <w:p w14:paraId="4F0944AF">
      <w:pPr>
        <w:widowControl w:val="0"/>
        <w:spacing w:line="360" w:lineRule="auto"/>
        <w:jc w:val="both"/>
        <w:rPr>
          <w:rFonts w:ascii="Times New Roman" w:hAnsi="Times New Roman" w:cs="Times New Roman" w:eastAsiaTheme="minorEastAsia"/>
          <w:b/>
          <w:bCs/>
          <w:sz w:val="24"/>
          <w:szCs w:val="24"/>
        </w:rPr>
      </w:pP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184"/>
      </w:tblGrid>
      <w:tr w14:paraId="6D0D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54660B02">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7E10475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临床试验申请审批表（申请者签名、盖章并签署日期）</w:t>
            </w:r>
          </w:p>
        </w:tc>
      </w:tr>
      <w:tr w14:paraId="5D7F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6ED84B23">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1FCF7989">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器械临床试验批件（如没有，请附相关法规进行说明原因）</w:t>
            </w:r>
          </w:p>
        </w:tc>
      </w:tr>
      <w:tr w14:paraId="47F4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29BE60D6">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34C89F5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申办者资质证明（营业执照副本）及委托函；CRO公司资质（营业执照副本）及委托函；CRA委托函</w:t>
            </w:r>
          </w:p>
        </w:tc>
      </w:tr>
      <w:tr w14:paraId="0C1A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0B57E85C">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345CEA8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医疗器械说明书</w:t>
            </w:r>
          </w:p>
        </w:tc>
      </w:tr>
      <w:tr w14:paraId="0EC8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2559286A">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06709FF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注册产品标准或相应的国家、行业标准</w:t>
            </w:r>
          </w:p>
        </w:tc>
      </w:tr>
      <w:tr w14:paraId="152C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031936D3">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25990FF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自检报告及具有资质的检验机构出具的产品注册检验合格报告</w:t>
            </w:r>
          </w:p>
        </w:tc>
      </w:tr>
      <w:tr w14:paraId="2568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6B7103D9">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15C6AAA0">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临床前研究相关资料</w:t>
            </w:r>
          </w:p>
        </w:tc>
      </w:tr>
      <w:tr w14:paraId="72AE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2945BADF">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433E80C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研究者手册</w:t>
            </w:r>
          </w:p>
        </w:tc>
      </w:tr>
      <w:tr w14:paraId="31A8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75340643">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34A4A6B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临床试验方案（注明版本号和日期）</w:t>
            </w:r>
          </w:p>
        </w:tc>
      </w:tr>
      <w:tr w14:paraId="2EFF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4F1A083C">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1C45B4F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病例报告表（注明版本号和日期）</w:t>
            </w:r>
          </w:p>
        </w:tc>
      </w:tr>
      <w:tr w14:paraId="1301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69E166AF">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561907A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知情同意书（注明版本号和日期）</w:t>
            </w:r>
          </w:p>
        </w:tc>
      </w:tr>
      <w:tr w14:paraId="6EF7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34" w:type="dxa"/>
            <w:tcBorders>
              <w:top w:val="single" w:color="auto" w:sz="4" w:space="0"/>
              <w:left w:val="single" w:color="auto" w:sz="4" w:space="0"/>
              <w:bottom w:val="single" w:color="auto" w:sz="4" w:space="0"/>
              <w:right w:val="single" w:color="auto" w:sz="4" w:space="0"/>
            </w:tcBorders>
          </w:tcPr>
          <w:p w14:paraId="1FD327AD">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76229DF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首次用于植入人体的医疗器械，须有动物实验报告</w:t>
            </w:r>
          </w:p>
        </w:tc>
      </w:tr>
      <w:tr w14:paraId="0E32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412EFB24">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18F899A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招募受试者材料</w:t>
            </w:r>
          </w:p>
        </w:tc>
      </w:tr>
      <w:tr w14:paraId="3B97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52A4C702">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6BA7101F">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试验医疗器械的研制符合适用的医疗器械质量管理体系相关要求的声明</w:t>
            </w:r>
          </w:p>
        </w:tc>
      </w:tr>
      <w:tr w14:paraId="44E3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7DF8229B">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1E4A66F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研究者履历（主要研究者简历、资格证书、学历证明、GCP培训证书及研究团队成员表）</w:t>
            </w:r>
          </w:p>
        </w:tc>
      </w:tr>
      <w:tr w14:paraId="061E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5A51B863">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10B154D4">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临床试验机构的设施和条件能够满足试验的综述</w:t>
            </w:r>
          </w:p>
        </w:tc>
      </w:tr>
      <w:tr w14:paraId="21B6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22A7039F">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2E82305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多中心研究单位一览表（如有）</w:t>
            </w:r>
          </w:p>
        </w:tc>
      </w:tr>
      <w:tr w14:paraId="4FBF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4B398332">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34D460D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受试者保险的相关文件</w:t>
            </w:r>
          </w:p>
        </w:tc>
      </w:tr>
      <w:tr w14:paraId="77C1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14:paraId="2158D6B3">
            <w:pPr>
              <w:numPr>
                <w:ilvl w:val="0"/>
                <w:numId w:val="1"/>
              </w:numPr>
              <w:spacing w:line="360" w:lineRule="auto"/>
              <w:rPr>
                <w:rFonts w:hint="default" w:ascii="Times New Roman" w:hAnsi="Times New Roman" w:eastAsia="宋体" w:cs="Times New Roman"/>
                <w:sz w:val="24"/>
                <w:szCs w:val="24"/>
              </w:rPr>
            </w:pPr>
          </w:p>
        </w:tc>
        <w:tc>
          <w:tcPr>
            <w:tcW w:w="8184" w:type="dxa"/>
            <w:tcBorders>
              <w:top w:val="single" w:color="auto" w:sz="4" w:space="0"/>
              <w:left w:val="single" w:color="auto" w:sz="4" w:space="0"/>
              <w:bottom w:val="single" w:color="auto" w:sz="4" w:space="0"/>
              <w:right w:val="single" w:color="auto" w:sz="4" w:space="0"/>
            </w:tcBorders>
          </w:tcPr>
          <w:p w14:paraId="42F32FF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所有以前其他机构、伦理委员会或管理部门对申请研究项目的重要决定的说明，应提供以前否定结论的理由</w:t>
            </w:r>
          </w:p>
        </w:tc>
      </w:tr>
    </w:tbl>
    <w:p w14:paraId="2265B542">
      <w:pPr>
        <w:widowControl w:val="0"/>
        <w:spacing w:line="360" w:lineRule="auto"/>
        <w:jc w:val="both"/>
        <w:rPr>
          <w:rFonts w:ascii="Times New Roman" w:hAnsi="Times New Roman" w:cs="Times New Roman" w:eastAsiaTheme="minorEastAsia"/>
          <w:b/>
          <w:bCs/>
          <w:sz w:val="24"/>
          <w:szCs w:val="24"/>
        </w:rPr>
      </w:pPr>
    </w:p>
    <w:p w14:paraId="199E179B">
      <w:pPr>
        <w:widowControl w:val="0"/>
        <w:spacing w:line="360" w:lineRule="auto"/>
        <w:jc w:val="both"/>
        <w:rPr>
          <w:rFonts w:hint="eastAsia" w:ascii="Times New Roman" w:hAnsi="Times New Roman" w:cs="Times New Roman" w:eastAsiaTheme="minorEastAsia"/>
          <w:b/>
          <w:bCs/>
          <w:sz w:val="24"/>
          <w:szCs w:val="24"/>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92F4">
    <w:pPr>
      <w:pStyle w:val="3"/>
      <w:pBdr>
        <w:bottom w:val="single" w:color="auto" w:sz="4" w:space="1"/>
      </w:pBdr>
      <w:tabs>
        <w:tab w:val="left" w:pos="7343"/>
        <w:tab w:val="clear" w:pos="4153"/>
      </w:tabs>
      <w:rPr>
        <w:rFonts w:eastAsia="宋体"/>
        <w:b/>
        <w:bCs/>
        <w:sz w:val="21"/>
      </w:rPr>
    </w:pPr>
    <w:r>
      <w:drawing>
        <wp:inline distT="0" distB="0" distL="0" distR="0">
          <wp:extent cx="508000" cy="495300"/>
          <wp:effectExtent l="0" t="0" r="6350" b="0"/>
          <wp:docPr id="2" name="图片 1" descr="C:\Users\ADMINI~1\AppData\Local\Temp\1611282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1611282374(1).png"/>
                  <pic:cNvPicPr>
                    <a:picLocks noChangeAspect="1" noChangeArrowheads="1"/>
                  </pic:cNvPicPr>
                </pic:nvPicPr>
                <pic:blipFill>
                  <a:blip r:embed="rId1"/>
                  <a:srcRect/>
                  <a:stretch>
                    <a:fillRect/>
                  </a:stretch>
                </pic:blipFill>
                <pic:spPr>
                  <a:xfrm>
                    <a:off x="0" y="0"/>
                    <a:ext cx="509191" cy="496543"/>
                  </a:xfrm>
                  <a:prstGeom prst="rect">
                    <a:avLst/>
                  </a:prstGeom>
                  <a:noFill/>
                  <a:ln w="9525">
                    <a:noFill/>
                    <a:miter lim="800000"/>
                    <a:headEnd/>
                    <a:tailEnd/>
                  </a:ln>
                </pic:spPr>
              </pic:pic>
            </a:graphicData>
          </a:graphic>
        </wp:inline>
      </w:drawing>
    </w:r>
    <w:r>
      <w:rPr>
        <w:rFonts w:hint="eastAsia" w:eastAsia="宋体"/>
      </w:rPr>
      <w:tab/>
    </w:r>
    <w:r>
      <w:rPr>
        <w:rFonts w:hint="eastAsia" w:eastAsia="宋体"/>
        <w:b/>
        <w:bCs/>
        <w:sz w:val="21"/>
      </w:rPr>
      <w:t xml:space="preserve"> 机构文档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C3177"/>
    <w:multiLevelType w:val="multilevel"/>
    <w:tmpl w:val="780C31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OWVlNDYxOTAyZmE1MWI5MGUxNTNjOWM5ZmM2YmQifQ=="/>
  </w:docVars>
  <w:rsids>
    <w:rsidRoot w:val="009021E9"/>
    <w:rsid w:val="006E494C"/>
    <w:rsid w:val="009021E9"/>
    <w:rsid w:val="00B147C5"/>
    <w:rsid w:val="00B20738"/>
    <w:rsid w:val="00B93F4B"/>
    <w:rsid w:val="00F36182"/>
    <w:rsid w:val="014C45B4"/>
    <w:rsid w:val="02DC3F04"/>
    <w:rsid w:val="034A3564"/>
    <w:rsid w:val="04FE3A0F"/>
    <w:rsid w:val="082F0F7A"/>
    <w:rsid w:val="0B61769D"/>
    <w:rsid w:val="0E400C5D"/>
    <w:rsid w:val="0F8B2784"/>
    <w:rsid w:val="116647E8"/>
    <w:rsid w:val="11B06239"/>
    <w:rsid w:val="12EA7589"/>
    <w:rsid w:val="154114C8"/>
    <w:rsid w:val="16125BD6"/>
    <w:rsid w:val="19D21766"/>
    <w:rsid w:val="1D3C5B9E"/>
    <w:rsid w:val="1D5822E5"/>
    <w:rsid w:val="1E262080"/>
    <w:rsid w:val="1EFC79EE"/>
    <w:rsid w:val="20A94437"/>
    <w:rsid w:val="21A41C3A"/>
    <w:rsid w:val="244B73BA"/>
    <w:rsid w:val="26A5554D"/>
    <w:rsid w:val="28574A17"/>
    <w:rsid w:val="288527C5"/>
    <w:rsid w:val="289B3D96"/>
    <w:rsid w:val="2C7074C5"/>
    <w:rsid w:val="2DBF3691"/>
    <w:rsid w:val="305E4EEE"/>
    <w:rsid w:val="32246302"/>
    <w:rsid w:val="3343212F"/>
    <w:rsid w:val="357F2B0C"/>
    <w:rsid w:val="36D6083E"/>
    <w:rsid w:val="383F1B57"/>
    <w:rsid w:val="3B3D0CDD"/>
    <w:rsid w:val="3D385C00"/>
    <w:rsid w:val="40414BB6"/>
    <w:rsid w:val="409A54EB"/>
    <w:rsid w:val="40D4461E"/>
    <w:rsid w:val="40EA4FBA"/>
    <w:rsid w:val="41BC1E92"/>
    <w:rsid w:val="42011D77"/>
    <w:rsid w:val="43997A31"/>
    <w:rsid w:val="443A76C8"/>
    <w:rsid w:val="463113A2"/>
    <w:rsid w:val="46BE6FE7"/>
    <w:rsid w:val="46C04776"/>
    <w:rsid w:val="486F44A0"/>
    <w:rsid w:val="490374A7"/>
    <w:rsid w:val="49AB2E67"/>
    <w:rsid w:val="49E73E13"/>
    <w:rsid w:val="4B4120C2"/>
    <w:rsid w:val="4F1813ED"/>
    <w:rsid w:val="51EA5182"/>
    <w:rsid w:val="525255AC"/>
    <w:rsid w:val="542E7073"/>
    <w:rsid w:val="567535C9"/>
    <w:rsid w:val="56EF6795"/>
    <w:rsid w:val="59264C0F"/>
    <w:rsid w:val="5D041203"/>
    <w:rsid w:val="5D8F396A"/>
    <w:rsid w:val="5E476D40"/>
    <w:rsid w:val="5F322EE7"/>
    <w:rsid w:val="5F61293D"/>
    <w:rsid w:val="60F577E0"/>
    <w:rsid w:val="615F3BB2"/>
    <w:rsid w:val="62A0377C"/>
    <w:rsid w:val="64B800F0"/>
    <w:rsid w:val="65190981"/>
    <w:rsid w:val="65565BED"/>
    <w:rsid w:val="65A04C05"/>
    <w:rsid w:val="687236D3"/>
    <w:rsid w:val="6B1B7E43"/>
    <w:rsid w:val="6B3809FD"/>
    <w:rsid w:val="6BAE515B"/>
    <w:rsid w:val="6C786A49"/>
    <w:rsid w:val="6E7015CA"/>
    <w:rsid w:val="7136363E"/>
    <w:rsid w:val="737E259E"/>
    <w:rsid w:val="74DF4D01"/>
    <w:rsid w:val="750E0A19"/>
    <w:rsid w:val="754C6E1B"/>
    <w:rsid w:val="76B732FC"/>
    <w:rsid w:val="77874408"/>
    <w:rsid w:val="7A3B3819"/>
    <w:rsid w:val="7AEA539D"/>
    <w:rsid w:val="7B4E4F55"/>
    <w:rsid w:val="7BB8235E"/>
    <w:rsid w:val="7E35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4">
    <w:name w:val="Normal (Web)"/>
    <w:basedOn w:val="1"/>
    <w:qFormat/>
    <w:uiPriority w:val="99"/>
    <w:pPr>
      <w:spacing w:before="100" w:beforeAutospacing="1" w:after="100" w:afterAutospacing="1"/>
    </w:pPr>
    <w:rPr>
      <w:rFonts w:ascii="宋体" w:hAnsi="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table" w:customStyle="1" w:styleId="9">
    <w:name w:val="Table Normal"/>
    <w:basedOn w:val="5"/>
    <w:qFormat/>
    <w:uiPriority w:val="0"/>
    <w:tblPr>
      <w:tblCellMar>
        <w:left w:w="0" w:type="dxa"/>
        <w:right w:w="0" w:type="dxa"/>
      </w:tblCellMar>
    </w:tblPr>
  </w:style>
  <w:style w:type="paragraph" w:customStyle="1" w:styleId="10">
    <w:name w:val="ordinary-output"/>
    <w:basedOn w:val="1"/>
    <w:qFormat/>
    <w:uiPriority w:val="0"/>
    <w:pPr>
      <w:spacing w:before="100" w:beforeAutospacing="1" w:after="75" w:line="330" w:lineRule="atLeast"/>
    </w:pPr>
    <w:rPr>
      <w:rFonts w:ascii="宋体" w:hAnsi="宋体" w:cs="宋体"/>
      <w:color w:val="333333"/>
      <w:sz w:val="27"/>
      <w:szCs w:val="27"/>
    </w:rPr>
  </w:style>
  <w:style w:type="paragraph" w:customStyle="1" w:styleId="11">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437</Characters>
  <Lines>441</Lines>
  <Paragraphs>356</Paragraphs>
  <TotalTime>0</TotalTime>
  <ScaleCrop>false</ScaleCrop>
  <LinksUpToDate>false</LinksUpToDate>
  <CharactersWithSpaces>438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2023-03-29T07:48:00Z</dcterms:created>
  <dc:creator>Administrator</dc:creator>
  <cp:lastModifiedBy>果壳</cp:lastModifiedBy>
  <dcterms:modified xsi:type="dcterms:W3CDTF">2025-08-05T01:32:39Z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891EC39E592943A694C52E8EFE63D882</vt:lpwstr>
  </property>
  <property fmtid="{D5CDD505-2E9C-101B-9397-08002B2CF9AE}" pid="4" name="KSOTemplateDocerSaveRecord">
    <vt:lpwstr>eyJoZGlkIjoiN2MyMzczOTU5Y2JhYmFjMTc3NzIzYzdiNmRmNWIwODgiLCJ1c2VySWQiOiIyODIyODI5NDEifQ==</vt:lpwstr>
  </property>
</Properties>
</file>