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eastAsiaTheme="minorEastAsia"/>
          <w:b/>
          <w:color w:val="000000" w:themeColor="text1"/>
          <w:sz w:val="40"/>
          <w:szCs w:val="40"/>
          <w:u w:val="none"/>
          <w:lang w:eastAsia="zh-CN"/>
          <w14:textFill>
            <w14:solidFill>
              <w14:schemeClr w14:val="tx1"/>
            </w14:solidFill>
          </w14:textFill>
        </w:rPr>
      </w:pPr>
      <w:r>
        <w:rPr>
          <w:rFonts w:hint="eastAsia" w:ascii="宋体" w:hAnsi="宋体" w:cs="宋体"/>
          <w:b/>
          <w:sz w:val="40"/>
          <w:szCs w:val="40"/>
          <w:lang w:val="en-US" w:eastAsia="zh-CN"/>
        </w:rPr>
        <w:t xml:space="preserve"> </w:t>
      </w:r>
      <w:r>
        <w:rPr>
          <w:rFonts w:hint="eastAsia" w:ascii="宋体" w:hAnsi="宋体" w:cs="宋体"/>
          <w:b/>
          <w:sz w:val="40"/>
          <w:szCs w:val="40"/>
        </w:rPr>
        <w:t>河南省胸科医院</w:t>
      </w:r>
      <w:r>
        <w:rPr>
          <w:rFonts w:hint="eastAsia" w:ascii="宋体" w:hAnsi="宋体" w:cs="宋体"/>
          <w:b/>
          <w:sz w:val="40"/>
          <w:szCs w:val="40"/>
          <w:lang w:eastAsia="zh-CN"/>
        </w:rPr>
        <w:t>磁刺激仪升级（经颅磁刺激仪套件）</w:t>
      </w: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r>
        <w:rPr>
          <w:rFonts w:hint="eastAsia" w:ascii="宋体" w:hAnsi="宋体" w:cs="宋体"/>
          <w:b/>
          <w:color w:val="000000" w:themeColor="text1"/>
          <w:sz w:val="40"/>
          <w:szCs w:val="40"/>
          <w:u w:val="none"/>
          <w:lang w:eastAsia="zh-CN"/>
          <w14:textFill>
            <w14:solidFill>
              <w14:schemeClr w14:val="tx1"/>
            </w14:solidFill>
          </w14:textFill>
        </w:rPr>
        <w:t>（二次）</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092</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10</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Theme="minorEastAsia"/>
          <w:b/>
          <w:sz w:val="28"/>
          <w:szCs w:val="28"/>
          <w:highlight w:val="cyan"/>
          <w:lang w:eastAsia="zh-CN"/>
        </w:rPr>
      </w:pPr>
      <w:r>
        <w:rPr>
          <w:rFonts w:hint="eastAsia" w:ascii="宋体" w:hAnsi="宋体"/>
          <w:b/>
          <w:sz w:val="28"/>
          <w:szCs w:val="28"/>
          <w:highlight w:val="cyan"/>
          <w:lang w:eastAsia="zh-CN"/>
        </w:rPr>
        <w:t>河南省胸科医院磁刺激仪升级（经颅磁刺激仪套件）采购项目（二次）</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76CA7AB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3A2ED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河南省胸科医院磁刺激仪升级（经颅磁刺激仪套件）采购项目（二次）</w:t>
      </w:r>
      <w:r>
        <w:rPr>
          <w:rFonts w:hint="default" w:asciiTheme="minorEastAsia" w:hAnsiTheme="minorEastAsia" w:eastAsiaTheme="minorEastAsia" w:cstheme="minorEastAsia"/>
          <w:color w:val="333333"/>
          <w:sz w:val="24"/>
          <w:szCs w:val="24"/>
        </w:rPr>
        <w:t>。</w:t>
      </w:r>
    </w:p>
    <w:p w14:paraId="593023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30C347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磁刺激仪升级（经颅磁刺激仪套件）</w:t>
      </w:r>
      <w:r>
        <w:rPr>
          <w:rFonts w:hint="eastAsia" w:asciiTheme="minorEastAsia" w:hAnsiTheme="minorEastAsia" w:eastAsiaTheme="minorEastAsia" w:cstheme="minorEastAsia"/>
          <w:color w:val="333333"/>
          <w:sz w:val="24"/>
          <w:szCs w:val="24"/>
          <w:lang w:val="en-US" w:eastAsia="zh-CN"/>
        </w:rPr>
        <w:t>1个</w:t>
      </w:r>
      <w:r>
        <w:rPr>
          <w:rFonts w:hint="default" w:asciiTheme="minorEastAsia" w:hAnsiTheme="minorEastAsia" w:eastAsiaTheme="minorEastAsia" w:cstheme="minorEastAsia"/>
          <w:color w:val="333333"/>
          <w:sz w:val="24"/>
          <w:szCs w:val="24"/>
        </w:rPr>
        <w:t>。</w:t>
      </w:r>
    </w:p>
    <w:p w14:paraId="28314B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67E556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15</w:t>
      </w:r>
      <w:r>
        <w:rPr>
          <w:rFonts w:hint="default" w:asciiTheme="minorEastAsia" w:hAnsiTheme="minorEastAsia" w:eastAsiaTheme="minorEastAsia" w:cstheme="minorEastAsia"/>
          <w:color w:val="333333"/>
          <w:sz w:val="24"/>
          <w:szCs w:val="24"/>
        </w:rPr>
        <w:t>万元。</w:t>
      </w:r>
    </w:p>
    <w:p w14:paraId="303881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55FCD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484B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F9FA6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DCEC0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BC68D1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1CF94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6761E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6A2D1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BDE11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9AEFB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7271D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712939A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05B5B5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5CAA991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59178BA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10</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13</w:t>
      </w:r>
      <w:r>
        <w:rPr>
          <w:rFonts w:hint="default" w:asciiTheme="minorEastAsia" w:hAnsiTheme="minorEastAsia" w:eastAsiaTheme="minorEastAsia" w:cstheme="minorEastAsia"/>
          <w:color w:val="333333"/>
          <w:sz w:val="24"/>
          <w:szCs w:val="24"/>
          <w:highlight w:val="green"/>
        </w:rPr>
        <w:t>日至</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10</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15</w:t>
      </w:r>
      <w:r>
        <w:rPr>
          <w:rFonts w:hint="default" w:asciiTheme="minorEastAsia" w:hAnsiTheme="minorEastAsia" w:eastAsiaTheme="minorEastAsia" w:cstheme="minorEastAsia"/>
          <w:color w:val="333333"/>
          <w:sz w:val="24"/>
          <w:szCs w:val="24"/>
          <w:highlight w:val="green"/>
        </w:rPr>
        <w:t>日</w:t>
      </w:r>
      <w:r>
        <w:rPr>
          <w:rFonts w:hint="default" w:asciiTheme="minorEastAsia" w:hAnsiTheme="minorEastAsia" w:eastAsiaTheme="minorEastAsia" w:cstheme="minorEastAsia"/>
          <w:color w:val="333333"/>
          <w:sz w:val="24"/>
          <w:szCs w:val="24"/>
          <w:highlight w:val="none"/>
        </w:rPr>
        <w:t>，</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5FC3C8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45992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0B5F8A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B03235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0FEC61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7F5415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E1120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2418BB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260FE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1435E1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4967DA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4DB9CF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D03F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4AACCA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17AFB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160EE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0D1F1093">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5A00453D">
      <w:pPr>
        <w:spacing w:line="36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rPr>
        <w:t>1、</w:t>
      </w:r>
      <w:r>
        <w:rPr>
          <w:rFonts w:hint="eastAsia" w:asciiTheme="minorEastAsia" w:hAnsiTheme="minorEastAsia" w:eastAsiaTheme="minorEastAsia" w:cstheme="minorEastAsia"/>
          <w:b w:val="0"/>
          <w:bCs w:val="0"/>
          <w:color w:val="auto"/>
          <w:sz w:val="24"/>
          <w:szCs w:val="24"/>
          <w:lang w:val="en-US" w:eastAsia="zh-CN"/>
        </w:rPr>
        <w:t>数量：1个；</w:t>
      </w:r>
    </w:p>
    <w:p w14:paraId="592A4712">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2、可兼容伟思MagBelle R110磁刺激仪； </w:t>
      </w:r>
    </w:p>
    <w:p w14:paraId="22D89113">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3、运动诱发电位监测模块测量范围：1uV-1500 uV(r.m.s)；</w:t>
      </w:r>
    </w:p>
    <w:p w14:paraId="5E52DAFF">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4、运动诱发电位监测模块最高分辨率：≤2uV(r.m.s)；</w:t>
      </w:r>
    </w:p>
    <w:p w14:paraId="3C3DE124">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5、运动诱发电位监测模块通频带：不窄于 20Hz-500Hz；</w:t>
      </w:r>
    </w:p>
    <w:p w14:paraId="46B2B781">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6、运动诱发电位监测模块差模输入阻抗：＞5MQ；</w:t>
      </w:r>
    </w:p>
    <w:p w14:paraId="3652192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7、运动诱发电位监测模块示值准确度：±10%或±2V；</w:t>
      </w:r>
    </w:p>
    <w:p w14:paraId="2138F977">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8、可显示温度、磁场强度和磁场上升率，温度显示精度±0.5℃；</w:t>
      </w:r>
    </w:p>
    <w:p w14:paraId="77293FD9">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9、磁刺激线圈表面温度≤40℃，超过该温度，可自动停止刺激输出；</w:t>
      </w:r>
    </w:p>
    <w:p w14:paraId="3B6BFBC1">
      <w:pPr>
        <w:spacing w:line="360" w:lineRule="auto"/>
        <w:rPr>
          <w:rFonts w:hint="default" w:ascii="宋体" w:hAnsi="宋体" w:cs="宋体"/>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10、配置经颅刺激线圈、MEP模块、方案制定软件、定位帽等；</w:t>
      </w:r>
    </w:p>
    <w:p w14:paraId="581A0793">
      <w:pPr>
        <w:spacing w:line="360" w:lineRule="auto"/>
        <w:rPr>
          <w:rFonts w:hint="eastAsia" w:ascii="宋体" w:hAnsi="宋体"/>
          <w:b/>
          <w:bCs/>
          <w:sz w:val="24"/>
        </w:rPr>
      </w:pPr>
    </w:p>
    <w:p w14:paraId="0CD828E2">
      <w:pPr>
        <w:spacing w:line="360" w:lineRule="auto"/>
        <w:rPr>
          <w:rFonts w:ascii="宋体" w:hAnsi="宋体"/>
          <w:b/>
          <w:bCs/>
          <w:sz w:val="24"/>
        </w:rPr>
      </w:pPr>
      <w:r>
        <w:rPr>
          <w:rFonts w:hint="eastAsia" w:ascii="宋体" w:hAnsi="宋体"/>
          <w:b/>
          <w:bCs/>
          <w:sz w:val="24"/>
        </w:rPr>
        <w:t>二、商务要求</w:t>
      </w:r>
    </w:p>
    <w:p w14:paraId="25ACA5C4">
      <w:pPr>
        <w:spacing w:line="360" w:lineRule="auto"/>
        <w:rPr>
          <w:rFonts w:ascii="宋体" w:hAnsi="宋体" w:cs="宋体"/>
          <w:sz w:val="24"/>
        </w:rPr>
      </w:pPr>
      <w:r>
        <w:rPr>
          <w:rFonts w:hint="eastAsia" w:ascii="宋体" w:hAnsi="宋体" w:cs="宋体"/>
          <w:sz w:val="24"/>
        </w:rPr>
        <w:t>1.特定资格</w:t>
      </w:r>
    </w:p>
    <w:p w14:paraId="217473F6">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5DEAE774">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222FC61E">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7EEDEDA3">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582E38A9">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7A7E60DB">
      <w:pPr>
        <w:spacing w:line="360" w:lineRule="auto"/>
        <w:rPr>
          <w:rFonts w:ascii="宋体" w:hAnsi="宋体" w:cs="宋体"/>
          <w:sz w:val="24"/>
        </w:rPr>
      </w:pPr>
      <w:r>
        <w:rPr>
          <w:rFonts w:hint="eastAsia" w:ascii="宋体" w:hAnsi="宋体" w:cs="宋体"/>
          <w:sz w:val="24"/>
        </w:rPr>
        <w:t>5.履约保证金：无</w:t>
      </w:r>
    </w:p>
    <w:p w14:paraId="293DF968">
      <w:pPr>
        <w:spacing w:line="360" w:lineRule="auto"/>
        <w:rPr>
          <w:rFonts w:ascii="宋体" w:hAnsi="宋体" w:cs="宋体"/>
          <w:sz w:val="24"/>
        </w:rPr>
      </w:pPr>
      <w:r>
        <w:rPr>
          <w:rFonts w:hint="eastAsia" w:ascii="宋体" w:hAnsi="宋体" w:cs="宋体"/>
          <w:sz w:val="24"/>
        </w:rPr>
        <w:t>6.付款方式：</w:t>
      </w:r>
    </w:p>
    <w:p w14:paraId="5B0238B6">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41D48BD6">
      <w:pPr>
        <w:spacing w:line="360" w:lineRule="auto"/>
        <w:ind w:firstLine="240" w:firstLineChars="10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3B215124">
      <w:pPr>
        <w:pStyle w:val="2"/>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66E59111">
      <w:pPr>
        <w:pStyle w:val="29"/>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9"/>
        <w:rPr>
          <w:rFonts w:hint="eastAsia" w:asciiTheme="minorEastAsia" w:hAnsiTheme="minorEastAsia"/>
          <w:color w:val="auto"/>
          <w:sz w:val="32"/>
          <w:highlight w:val="none"/>
        </w:rPr>
      </w:pPr>
    </w:p>
    <w:p w14:paraId="54B728AB">
      <w:pPr>
        <w:rPr>
          <w:rFonts w:hint="eastAsia" w:asciiTheme="minorEastAsia" w:hAnsiTheme="minorEastAsia"/>
          <w:color w:val="auto"/>
          <w:sz w:val="32"/>
          <w:highlight w:val="none"/>
        </w:rPr>
      </w:pPr>
    </w:p>
    <w:p w14:paraId="4DD72A09">
      <w:pPr>
        <w:pStyle w:val="29"/>
        <w:rPr>
          <w:rFonts w:hint="eastAsia"/>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bookmarkStart w:id="67" w:name="_GoBack"/>
      <w:bookmarkEnd w:id="67"/>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569"/>
      <w:bookmarkStart w:id="16" w:name="_Toc19319"/>
      <w:bookmarkStart w:id="17" w:name="_Toc24403"/>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2668"/>
      <w:bookmarkStart w:id="23" w:name="_Toc3172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cs="宋体"/>
                <w:sz w:val="24"/>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475887"/>
      <w:bookmarkStart w:id="38" w:name="_Toc320878673"/>
      <w:bookmarkStart w:id="39" w:name="_Toc337554757"/>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58C296D">
      <w:pPr>
        <w:rPr>
          <w:rFonts w:hint="eastAsia"/>
        </w:rPr>
      </w:pPr>
    </w:p>
    <w:p w14:paraId="69CEDF75">
      <w:pPr>
        <w:pStyle w:val="29"/>
        <w:rPr>
          <w:rFonts w:hint="eastAsia"/>
        </w:rPr>
      </w:pPr>
    </w:p>
    <w:p w14:paraId="69917851">
      <w:pPr>
        <w:rPr>
          <w:rFonts w:hint="eastAsia"/>
        </w:rPr>
      </w:pPr>
    </w:p>
    <w:p w14:paraId="075A9D4C">
      <w:pPr>
        <w:pStyle w:val="29"/>
        <w:rPr>
          <w:rFonts w:hint="eastAsia"/>
        </w:rPr>
      </w:pPr>
    </w:p>
    <w:p w14:paraId="54496E8A">
      <w:pPr>
        <w:rPr>
          <w:rFonts w:hint="eastAsia"/>
        </w:rPr>
      </w:pPr>
    </w:p>
    <w:p w14:paraId="3FB6AE4A">
      <w:pPr>
        <w:pStyle w:val="29"/>
        <w:rPr>
          <w:rFonts w:hint="eastAsia"/>
        </w:rPr>
      </w:pPr>
    </w:p>
    <w:p w14:paraId="505D9B5A">
      <w:pPr>
        <w:rPr>
          <w:rFonts w:hint="eastAsia"/>
        </w:rPr>
      </w:pPr>
    </w:p>
    <w:p w14:paraId="29B3D520">
      <w:pPr>
        <w:pStyle w:val="29"/>
        <w:rPr>
          <w:rFonts w:hint="eastAsia"/>
        </w:rPr>
      </w:pPr>
    </w:p>
    <w:p w14:paraId="66C05EC4">
      <w:pPr>
        <w:rPr>
          <w:rFonts w:hint="eastAsia"/>
        </w:rPr>
      </w:pPr>
    </w:p>
    <w:p w14:paraId="5AD71560">
      <w:pPr>
        <w:pStyle w:val="29"/>
        <w:rPr>
          <w:rFonts w:hint="eastAsia"/>
        </w:rPr>
      </w:pPr>
    </w:p>
    <w:p w14:paraId="2CB725C6">
      <w:pPr>
        <w:rPr>
          <w:rFonts w:hint="eastAsia"/>
        </w:rPr>
      </w:pPr>
    </w:p>
    <w:p w14:paraId="2082BB62">
      <w:pPr>
        <w:pStyle w:val="29"/>
        <w:rPr>
          <w:rFonts w:hint="eastAsia"/>
        </w:rPr>
      </w:pPr>
    </w:p>
    <w:p w14:paraId="18D5677F">
      <w:pPr>
        <w:rPr>
          <w:rFonts w:hint="eastAsia"/>
        </w:rPr>
      </w:pPr>
    </w:p>
    <w:p w14:paraId="3DE9C52A">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2922"/>
      <w:bookmarkStart w:id="50" w:name="_Toc4948"/>
      <w:bookmarkStart w:id="51" w:name="_Toc349642319"/>
      <w:bookmarkStart w:id="52" w:name="_Toc28583"/>
      <w:bookmarkStart w:id="53" w:name="_Toc15867"/>
      <w:bookmarkStart w:id="54" w:name="_Toc337554798"/>
      <w:bookmarkStart w:id="55" w:name="_Toc337475928"/>
      <w:bookmarkStart w:id="56" w:name="_Toc12801"/>
      <w:bookmarkStart w:id="57" w:name="_Toc10750"/>
      <w:bookmarkStart w:id="58" w:name="_Toc29526"/>
      <w:bookmarkStart w:id="59" w:name="_Toc320878714"/>
      <w:bookmarkStart w:id="60" w:name="_Toc30765"/>
      <w:bookmarkStart w:id="61" w:name="_Toc304219331"/>
      <w:bookmarkStart w:id="62" w:name="_Toc4599"/>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05893"/>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681C3C"/>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0C2F46"/>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682B0D"/>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E76AC1"/>
    <w:rsid w:val="237F2B13"/>
    <w:rsid w:val="23D379C3"/>
    <w:rsid w:val="24253506"/>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0EE1123"/>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B13162"/>
    <w:rsid w:val="38D85137"/>
    <w:rsid w:val="392E069A"/>
    <w:rsid w:val="395F6BB3"/>
    <w:rsid w:val="39C624C4"/>
    <w:rsid w:val="3A17243E"/>
    <w:rsid w:val="3A3156EF"/>
    <w:rsid w:val="3A5A4D1C"/>
    <w:rsid w:val="3A707D5F"/>
    <w:rsid w:val="3A780B15"/>
    <w:rsid w:val="3A8835AE"/>
    <w:rsid w:val="3B115B80"/>
    <w:rsid w:val="3B527E6A"/>
    <w:rsid w:val="3B9B22A1"/>
    <w:rsid w:val="3BB83424"/>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572CCF"/>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0BAC"/>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47A39"/>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BBD4F47"/>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5628</Words>
  <Characters>5876</Characters>
  <Lines>315</Lines>
  <Paragraphs>88</Paragraphs>
  <TotalTime>3</TotalTime>
  <ScaleCrop>false</ScaleCrop>
  <LinksUpToDate>false</LinksUpToDate>
  <CharactersWithSpaces>6753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2025-10-11T02:35:22Z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A2A0A6FAEFE84AAC873E0BCCA01F8D6F_13</vt:lpwstr>
  </property>
  <property fmtid="{D5CDD505-2E9C-101B-9397-08002B2CF9AE}" pid="4" name="KSOTemplateDocerSaveRecord">
    <vt:lpwstr>eyJoZGlkIjoiNDdiYzIwYzJkY2VlZTA0OGY0ZGI2YmQyZmFjZDk5NjQiLCJ1c2VySWQiOiIxNzM5Mjk3MTU3In0=</vt:lpwstr>
  </property>
</Properties>
</file>