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50C2CA7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 w14:paraId="0C841A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 w14:paraId="4E32487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  <w:bookmarkStart w:id="0" w:name="_GoBack"/>
      <w:bookmarkEnd w:id="0"/>
    </w:p>
    <w:p w14:paraId="181598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8D91532"/>
    <w:rsid w:val="1934740B"/>
    <w:rsid w:val="1ACA09E8"/>
    <w:rsid w:val="1B226EB1"/>
    <w:rsid w:val="1B39038D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860</Words>
  <Characters>1061</Characters>
  <Lines>0</Lines>
  <Paragraphs>0</Paragraphs>
  <TotalTime>0</TotalTime>
  <ScaleCrop>false</ScaleCrop>
  <LinksUpToDate>false</LinksUpToDate>
  <CharactersWithSpaces>1066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吕芳</cp:lastModifiedBy>
  <dcterms:modified xsi:type="dcterms:W3CDTF">2025-09-24T03:36:25Z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2D1BB008EA994124828FA599C7F45BEC_13</vt:lpwstr>
  </property>
  <property fmtid="{D5CDD505-2E9C-101B-9397-08002B2CF9AE}" pid="4" name="KSOTemplateDocerSaveRecord">
    <vt:lpwstr>eyJoZGlkIjoiNDdiYzIwYzJkY2VlZTA0OGY0ZGI2YmQyZmFjZDk5NjQiLCJ1c2VySWQiOiIxNzM5Mjk3MTU3In0=</vt:lpwstr>
  </property>
</Properties>
</file>