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highlight w:val="none"/>
          <w:lang w:eastAsia="zh-CN"/>
        </w:rPr>
      </w:pPr>
      <w:r>
        <w:rPr>
          <w:rFonts w:hint="eastAsia" w:ascii="宋体" w:hAnsi="宋体" w:cs="宋体"/>
          <w:b/>
          <w:sz w:val="40"/>
          <w:szCs w:val="40"/>
          <w:highlight w:val="none"/>
          <w:lang w:eastAsia="zh-CN"/>
        </w:rPr>
        <w:t>河南省胸科医院医用放大镜采购项目（二次）</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highlight w:val="none"/>
        </w:rPr>
      </w:pPr>
      <w:r>
        <w:rPr>
          <w:rFonts w:hint="eastAsia" w:ascii="宋体" w:hAnsi="宋体" w:cs="宋体"/>
          <w:b/>
          <w:sz w:val="84"/>
        </w:rPr>
        <w:t>公</w:t>
      </w:r>
      <w:r>
        <w:rPr>
          <w:rFonts w:hint="eastAsia" w:ascii="宋体" w:hAnsi="宋体" w:cs="宋体"/>
          <w:b/>
          <w:sz w:val="84"/>
          <w:highlight w:val="none"/>
        </w:rPr>
        <w:t>开议价文件</w:t>
      </w:r>
    </w:p>
    <w:p w14:paraId="1A72F002">
      <w:pPr>
        <w:widowControl/>
        <w:spacing w:line="360" w:lineRule="auto"/>
        <w:jc w:val="center"/>
        <w:outlineLvl w:val="0"/>
        <w:rPr>
          <w:b/>
          <w:sz w:val="52"/>
          <w:szCs w:val="52"/>
          <w:highlight w:val="none"/>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eastAsia="zh-CN"/>
        </w:rPr>
        <w:t>035</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1EE5635E">
      <w:pPr>
        <w:spacing w:line="360" w:lineRule="auto"/>
        <w:jc w:val="center"/>
        <w:rPr>
          <w:rFonts w:ascii="宋体" w:hAnsi="宋体" w:cs="宋体"/>
          <w:b/>
          <w:sz w:val="30"/>
          <w:szCs w:val="30"/>
          <w:highlight w:val="yellow"/>
        </w:rPr>
      </w:pP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河南省胸科医院医用放大镜采购项目（二次）</w:t>
      </w:r>
      <w:r>
        <w:rPr>
          <w:rFonts w:hint="eastAsia" w:asciiTheme="minorEastAsia" w:hAnsiTheme="minorEastAsia" w:eastAsiaTheme="minorEastAsia" w:cstheme="minorEastAsia"/>
          <w:color w:val="333333"/>
          <w:sz w:val="24"/>
          <w:szCs w:val="24"/>
        </w:rPr>
        <w:t xml:space="preserve"> 公开议价公告</w:t>
      </w:r>
    </w:p>
    <w:p w14:paraId="582CD77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因有效供应商不足三家，二次公告如下。</w:t>
      </w:r>
    </w:p>
    <w:p w14:paraId="29716B3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BB3C5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河南省胸科医院医用放大镜采购项目（二次）</w:t>
      </w:r>
      <w:r>
        <w:rPr>
          <w:rFonts w:hint="default" w:asciiTheme="minorEastAsia" w:hAnsiTheme="minorEastAsia" w:eastAsiaTheme="minorEastAsia" w:cstheme="minorEastAsia"/>
          <w:color w:val="333333"/>
          <w:sz w:val="24"/>
          <w:szCs w:val="24"/>
        </w:rPr>
        <w:t>。</w:t>
      </w:r>
    </w:p>
    <w:p w14:paraId="5A90F8D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bookmarkStart w:id="67" w:name="_GoBack"/>
      <w:bookmarkEnd w:id="67"/>
    </w:p>
    <w:p w14:paraId="55AF7F7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医用放大镜5</w:t>
      </w:r>
      <w:r>
        <w:rPr>
          <w:rFonts w:hint="default" w:asciiTheme="minorEastAsia" w:hAnsiTheme="minorEastAsia" w:eastAsiaTheme="minorEastAsia" w:cstheme="minorEastAsia"/>
          <w:color w:val="333333"/>
          <w:sz w:val="24"/>
          <w:szCs w:val="24"/>
          <w:highlight w:val="none"/>
        </w:rPr>
        <w:t>台。</w:t>
      </w:r>
    </w:p>
    <w:p w14:paraId="6D5438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0BA1C7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w:t>
      </w:r>
      <w:r>
        <w:rPr>
          <w:rFonts w:hint="default" w:asciiTheme="minorEastAsia" w:hAnsiTheme="minorEastAsia" w:eastAsiaTheme="minorEastAsia" w:cstheme="minorEastAsia"/>
          <w:color w:val="333333"/>
          <w:sz w:val="24"/>
          <w:szCs w:val="24"/>
          <w:highlight w:val="none"/>
        </w:rPr>
        <w:t>民币</w:t>
      </w:r>
      <w:r>
        <w:rPr>
          <w:rFonts w:hint="eastAsia" w:asciiTheme="minorEastAsia" w:hAnsiTheme="minorEastAsia" w:eastAsiaTheme="minorEastAsia" w:cstheme="minorEastAsia"/>
          <w:color w:val="333333"/>
          <w:sz w:val="24"/>
          <w:szCs w:val="24"/>
          <w:highlight w:val="none"/>
          <w:lang w:val="en-US" w:eastAsia="zh-CN"/>
        </w:rPr>
        <w:t>15</w:t>
      </w:r>
      <w:r>
        <w:rPr>
          <w:rFonts w:hint="default" w:asciiTheme="minorEastAsia" w:hAnsiTheme="minorEastAsia" w:eastAsiaTheme="minorEastAsia" w:cstheme="minorEastAsia"/>
          <w:color w:val="333333"/>
          <w:sz w:val="24"/>
          <w:szCs w:val="24"/>
          <w:highlight w:val="none"/>
        </w:rPr>
        <w:t>万元。</w:t>
      </w:r>
    </w:p>
    <w:p w14:paraId="5EC247D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3F4C335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3EAECC8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6C934E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D380F3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1B276B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7C65D9E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A134D8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7D10669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4B2D8A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w:t>
      </w:r>
      <w:r>
        <w:rPr>
          <w:rFonts w:hint="default" w:asciiTheme="minorEastAsia" w:hAnsiTheme="minorEastAsia" w:eastAsiaTheme="minorEastAsia" w:cstheme="minorEastAsia"/>
          <w:color w:val="333333"/>
          <w:sz w:val="24"/>
          <w:szCs w:val="24"/>
          <w:highlight w:val="none"/>
        </w:rPr>
        <w:t>通过“中国政府采购网”查询。</w:t>
      </w:r>
    </w:p>
    <w:p w14:paraId="2D189B8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1B5881A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60AEE9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53D950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4C3B7EB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2B616D2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2937890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45B5BD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211D0D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30F0A50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67D6C63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45211CB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1A79DE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F510D1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7244E1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43F502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2929C48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640838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2C223F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9A04EE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562352D9">
      <w:pPr>
        <w:numPr>
          <w:ilvl w:val="0"/>
          <w:numId w:val="2"/>
        </w:numPr>
        <w:spacing w:line="360" w:lineRule="auto"/>
        <w:ind w:left="0" w:leftChars="0" w:firstLine="0" w:firstLineChars="0"/>
        <w:rPr>
          <w:rFonts w:hint="eastAsia" w:ascii="宋体" w:hAnsi="宋体" w:eastAsia="宋体"/>
          <w:b/>
          <w:bCs/>
          <w:sz w:val="24"/>
          <w:szCs w:val="24"/>
          <w:lang w:eastAsia="zh-CN"/>
        </w:rPr>
      </w:pPr>
      <w:r>
        <w:rPr>
          <w:rFonts w:hint="eastAsia" w:ascii="宋体" w:hAnsi="宋体" w:eastAsia="宋体"/>
          <w:b/>
          <w:bCs/>
          <w:sz w:val="24"/>
          <w:szCs w:val="24"/>
          <w:lang w:eastAsia="zh-CN"/>
        </w:rPr>
        <w:t>技术要求</w:t>
      </w:r>
    </w:p>
    <w:p w14:paraId="3C2DCBB9">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1、数量：5台</w:t>
      </w:r>
    </w:p>
    <w:p w14:paraId="6AADEFE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2、产品类型：外科手术放大镜。</w:t>
      </w:r>
    </w:p>
    <w:p w14:paraId="6D1A534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3、放大倍数：2.5 倍。</w:t>
      </w:r>
    </w:p>
    <w:p w14:paraId="7C001F6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4、有效视野：工作距离 45cm 条件下，≥200mm。</w:t>
      </w:r>
    </w:p>
    <w:p w14:paraId="1605468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5、整机重量：≤41.0g。</w:t>
      </w:r>
    </w:p>
    <w:p w14:paraId="1A7BEADE">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6、景深：≥100mm。</w:t>
      </w:r>
    </w:p>
    <w:p w14:paraId="2FDB4D9E">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7、镜框：轻质高强度医用金属材质。</w:t>
      </w:r>
    </w:p>
    <w:p w14:paraId="474DD9C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8、镜腿：医用级高分子材质。</w:t>
      </w:r>
    </w:p>
    <w:p w14:paraId="369B807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9、放大镜主体：高强度医用工程塑料。</w:t>
      </w:r>
    </w:p>
    <w:p w14:paraId="462DE4A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10、镜片：高折射率、抗磨损医用树脂镜片。</w:t>
      </w:r>
    </w:p>
    <w:p w14:paraId="17927406">
      <w:pPr>
        <w:spacing w:line="360" w:lineRule="auto"/>
        <w:rPr>
          <w:rFonts w:hint="eastAsia" w:ascii="宋体" w:hAnsi="宋体" w:cs="宋体"/>
          <w:sz w:val="24"/>
        </w:rPr>
      </w:pPr>
      <w:r>
        <w:rPr>
          <w:rFonts w:hint="eastAsia" w:ascii="宋体" w:hAnsi="宋体"/>
          <w:b/>
          <w:bCs/>
          <w:sz w:val="24"/>
        </w:rPr>
        <w:t>二、商务要求</w:t>
      </w:r>
    </w:p>
    <w:p w14:paraId="3BBB7214">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0A824E3A">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6F050D1C">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1AB67F1A">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是</w:t>
      </w:r>
    </w:p>
    <w:p w14:paraId="22C28A5F">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23ADEC49">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6C7F0FCB">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753AE1F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2DF0537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281D5C2E">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p>
    <w:p w14:paraId="2E9EF517">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default" w:ascii="宋体" w:hAnsi="宋体" w:cs="等线"/>
          <w:sz w:val="24"/>
          <w:lang w:val="en-US" w:eastAsia="zh-CN"/>
        </w:rPr>
        <w:t>7607 0157 4000 00953</w:t>
      </w:r>
    </w:p>
    <w:p w14:paraId="415D4EA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3C6F77C0">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03D1C295">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31C6C67B">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7337A9AC">
      <w:pPr>
        <w:spacing w:line="360" w:lineRule="auto"/>
        <w:ind w:firstLine="240" w:firstLineChars="100"/>
        <w:rPr>
          <w:rFonts w:ascii="宋体" w:hAnsi="宋体"/>
          <w:color w:val="000000" w:themeColor="text1"/>
          <w:sz w:val="24"/>
          <w14:textFill>
            <w14:solidFill>
              <w14:schemeClr w14:val="tx1"/>
            </w14:solidFill>
          </w14:textFill>
        </w:rPr>
      </w:pPr>
    </w:p>
    <w:p w14:paraId="2C054E88">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12194387">
      <w:pPr>
        <w:rPr>
          <w:rFonts w:hint="eastAsia"/>
          <w:color w:val="auto"/>
          <w:sz w:val="28"/>
          <w:highlight w:val="none"/>
        </w:rPr>
      </w:pPr>
      <w:bookmarkStart w:id="6" w:name="_Toc24908"/>
      <w:r>
        <w:rPr>
          <w:rFonts w:hint="eastAsia"/>
          <w:color w:val="auto"/>
          <w:sz w:val="28"/>
          <w:highlight w:val="none"/>
        </w:rPr>
        <w:br w:type="page"/>
      </w:r>
    </w:p>
    <w:p w14:paraId="5EC67889">
      <w:pPr>
        <w:pStyle w:val="23"/>
        <w:spacing w:before="0" w:after="0"/>
        <w:rPr>
          <w:rFonts w:hint="eastAsia"/>
          <w:color w:val="auto"/>
          <w:sz w:val="28"/>
          <w:highlight w:val="none"/>
        </w:rPr>
      </w:pPr>
    </w:p>
    <w:p w14:paraId="00F333BB">
      <w:pPr>
        <w:pStyle w:val="23"/>
        <w:spacing w:before="0" w:after="0"/>
        <w:rPr>
          <w:rFonts w:hint="eastAsia"/>
          <w:color w:val="auto"/>
          <w:sz w:val="28"/>
          <w:highlight w:val="none"/>
        </w:rPr>
      </w:pPr>
    </w:p>
    <w:p w14:paraId="0B390A30">
      <w:pPr>
        <w:pStyle w:val="23"/>
        <w:spacing w:before="0" w:after="0"/>
        <w:rPr>
          <w:rFonts w:hint="eastAsia"/>
          <w:color w:val="auto"/>
          <w:sz w:val="28"/>
          <w:highlight w:val="none"/>
        </w:rPr>
      </w:pPr>
    </w:p>
    <w:p w14:paraId="1F4343B4">
      <w:pPr>
        <w:pStyle w:val="23"/>
        <w:spacing w:before="0" w:after="0"/>
        <w:rPr>
          <w:rFonts w:hint="eastAsia"/>
          <w:color w:val="auto"/>
          <w:sz w:val="28"/>
          <w:highlight w:val="none"/>
        </w:rPr>
      </w:pPr>
    </w:p>
    <w:p w14:paraId="691718CA">
      <w:pPr>
        <w:pStyle w:val="23"/>
        <w:spacing w:before="0" w:after="0"/>
        <w:rPr>
          <w:rFonts w:hint="eastAsia"/>
          <w:color w:val="auto"/>
          <w:sz w:val="28"/>
          <w:highlight w:val="none"/>
        </w:rPr>
      </w:pPr>
    </w:p>
    <w:p w14:paraId="0E33F639">
      <w:pPr>
        <w:pStyle w:val="23"/>
        <w:spacing w:before="0" w:after="0"/>
        <w:rPr>
          <w:rFonts w:hint="eastAsia"/>
          <w:color w:val="auto"/>
          <w:sz w:val="28"/>
          <w:highlight w:val="none"/>
        </w:rPr>
      </w:pPr>
    </w:p>
    <w:p w14:paraId="63F0CEAB">
      <w:pPr>
        <w:pStyle w:val="23"/>
        <w:spacing w:before="0" w:after="0"/>
        <w:rPr>
          <w:rFonts w:hint="eastAsia"/>
          <w:color w:val="auto"/>
          <w:sz w:val="28"/>
          <w:highlight w:val="none"/>
        </w:rPr>
      </w:pPr>
    </w:p>
    <w:p w14:paraId="10CF38B7">
      <w:pPr>
        <w:pStyle w:val="23"/>
        <w:spacing w:before="0" w:after="0"/>
        <w:rPr>
          <w:rFonts w:hint="eastAsia"/>
          <w:color w:val="auto"/>
          <w:sz w:val="28"/>
          <w:highlight w:val="none"/>
        </w:rPr>
      </w:pPr>
    </w:p>
    <w:p w14:paraId="133C0F26">
      <w:pPr>
        <w:pStyle w:val="23"/>
        <w:spacing w:before="0" w:after="0"/>
        <w:rPr>
          <w:rFonts w:hint="eastAsia"/>
          <w:color w:val="auto"/>
          <w:sz w:val="28"/>
          <w:highlight w:val="none"/>
        </w:rPr>
      </w:pPr>
    </w:p>
    <w:p w14:paraId="160FB256">
      <w:pPr>
        <w:pStyle w:val="23"/>
        <w:spacing w:before="0" w:after="0"/>
        <w:rPr>
          <w:color w:val="auto"/>
          <w:sz w:val="28"/>
          <w:highlight w:val="none"/>
        </w:rPr>
      </w:pPr>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2479"/>
      <w:bookmarkStart w:id="8"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0DE6C16">
      <w:pPr>
        <w:spacing w:line="420" w:lineRule="auto"/>
        <w:rPr>
          <w:rFonts w:ascii="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AC40F39">
      <w:pPr>
        <w:rPr>
          <w:rFonts w:hint="eastAsia"/>
          <w:color w:val="auto"/>
          <w:sz w:val="28"/>
          <w:szCs w:val="36"/>
          <w:highlight w:val="none"/>
        </w:rPr>
      </w:pPr>
      <w:bookmarkStart w:id="10" w:name="_Toc31029"/>
      <w:bookmarkStart w:id="11" w:name="_Toc10534"/>
      <w:r>
        <w:rPr>
          <w:rFonts w:hint="eastAsia"/>
          <w:color w:val="auto"/>
          <w:sz w:val="28"/>
          <w:szCs w:val="36"/>
          <w:highlight w:val="none"/>
        </w:rPr>
        <w:br w:type="page"/>
      </w:r>
    </w:p>
    <w:p w14:paraId="578973E8">
      <w:pPr>
        <w:pStyle w:val="4"/>
        <w:spacing w:before="0" w:after="0"/>
        <w:jc w:val="center"/>
        <w:rPr>
          <w:rFonts w:hint="eastAsia"/>
          <w:color w:val="auto"/>
          <w:sz w:val="28"/>
          <w:szCs w:val="36"/>
          <w:highlight w:val="none"/>
        </w:rPr>
      </w:pPr>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569"/>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3266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32A4F4ED">
      <w:pPr>
        <w:rPr>
          <w:rFonts w:hint="eastAsia"/>
          <w:color w:val="auto"/>
          <w:sz w:val="28"/>
          <w:highlight w:val="none"/>
        </w:rPr>
      </w:pPr>
      <w:bookmarkStart w:id="35" w:name="_Toc29119"/>
      <w:r>
        <w:rPr>
          <w:rFonts w:hint="eastAsia"/>
          <w:color w:val="auto"/>
          <w:sz w:val="28"/>
          <w:highlight w:val="none"/>
        </w:rPr>
        <w:br w:type="page"/>
      </w:r>
    </w:p>
    <w:p w14:paraId="34EF4CEC">
      <w:pPr>
        <w:pStyle w:val="23"/>
        <w:rPr>
          <w:color w:val="auto"/>
          <w:sz w:val="28"/>
          <w:highlight w:val="none"/>
        </w:rPr>
      </w:pPr>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04219290"/>
      <w:bookmarkStart w:id="38" w:name="_Toc337554757"/>
      <w:bookmarkStart w:id="39" w:name="_Toc320878673"/>
      <w:bookmarkStart w:id="40" w:name="_Toc337475887"/>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39042BF">
      <w:pPr>
        <w:rPr>
          <w:rFonts w:hint="eastAsia"/>
          <w:color w:val="auto"/>
          <w:sz w:val="28"/>
          <w:szCs w:val="28"/>
          <w:highlight w:val="none"/>
          <w:lang w:val="en-US" w:eastAsia="zh-CN"/>
        </w:rPr>
      </w:pPr>
      <w:bookmarkStart w:id="44"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15AA9210">
      <w:pPr>
        <w:pStyle w:val="29"/>
        <w:rPr>
          <w:rFonts w:hint="eastAsia"/>
          <w:lang w:val="en-US" w:eastAsia="zh-CN"/>
        </w:rPr>
      </w:pPr>
    </w:p>
    <w:p w14:paraId="1CDFEC07">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28583"/>
      <w:bookmarkStart w:id="52" w:name="_Toc15867"/>
      <w:bookmarkStart w:id="53" w:name="_Toc304219331"/>
      <w:bookmarkStart w:id="54" w:name="_Toc29526"/>
      <w:bookmarkStart w:id="55" w:name="_Toc12801"/>
      <w:bookmarkStart w:id="56" w:name="_Toc10750"/>
      <w:bookmarkStart w:id="57" w:name="_Toc337554798"/>
      <w:bookmarkStart w:id="58" w:name="_Toc4599"/>
      <w:bookmarkStart w:id="59" w:name="_Toc349642319"/>
      <w:bookmarkStart w:id="60" w:name="_Toc320878714"/>
      <w:bookmarkStart w:id="61" w:name="_Toc337475928"/>
      <w:bookmarkStart w:id="62" w:name="_Toc30765"/>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207FB0"/>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70024"/>
    <w:rsid w:val="19AF28C9"/>
    <w:rsid w:val="19F7370F"/>
    <w:rsid w:val="1ACD7ED6"/>
    <w:rsid w:val="1AF974AC"/>
    <w:rsid w:val="1B0A41C7"/>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260121"/>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7F55DD"/>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B21785"/>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AA1B1D"/>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CC7C7F"/>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4E4EA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5671</Words>
  <Characters>5899</Characters>
  <Lines>315</Lines>
  <Paragraphs>88</Paragraphs>
  <TotalTime>0</TotalTime>
  <ScaleCrop>false</ScaleCrop>
  <LinksUpToDate>false</LinksUpToDate>
  <CharactersWithSpaces>6774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2026-04-29T09:13:43Z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973E2D720BC4427EA88B879300B356D2_13</vt:lpwstr>
  </property>
  <property fmtid="{D5CDD505-2E9C-101B-9397-08002B2CF9AE}" pid="4" name="KSOTemplateDocerSaveRecord">
    <vt:lpwstr>eyJoZGlkIjoiMTUyMDA2ZjQ4N2YyNDAzZWJjY2U2NWNkZDY5ZDY4ZDAiLCJ1c2VySWQiOiIxNTkzMTM1MzcxIn0=</vt:lpwstr>
  </property>
</Properties>
</file>